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D1651" w14:textId="2817219C" w:rsidR="007A7DD6" w:rsidRDefault="007A7DD6" w:rsidP="007A7DD6">
      <w:pPr>
        <w:shd w:val="clear" w:color="auto" w:fill="FFFFFF"/>
        <w:spacing w:after="0" w:line="315" w:lineRule="atLeast"/>
        <w:ind w:hanging="567"/>
        <w:textAlignment w:val="baseline"/>
        <w:rPr>
          <w:rFonts w:eastAsia="Times New Roman" w:cstheme="minorHAnsi"/>
          <w:b/>
          <w:color w:val="002060"/>
          <w:sz w:val="32"/>
          <w:szCs w:val="32"/>
          <w:lang w:eastAsia="en-GB"/>
        </w:rPr>
      </w:pPr>
    </w:p>
    <w:p w14:paraId="5122DDDD" w14:textId="72D6C83F" w:rsidR="009E380B" w:rsidRPr="007A7DD6" w:rsidRDefault="009E380B" w:rsidP="009E380B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b/>
          <w:color w:val="262626" w:themeColor="text1" w:themeTint="D9"/>
          <w:sz w:val="32"/>
          <w:szCs w:val="32"/>
          <w:lang w:eastAsia="en-GB"/>
        </w:rPr>
      </w:pPr>
      <w:r w:rsidRPr="007A7DD6">
        <w:rPr>
          <w:rFonts w:eastAsia="Times New Roman" w:cstheme="minorHAnsi"/>
          <w:b/>
          <w:color w:val="262626" w:themeColor="text1" w:themeTint="D9"/>
          <w:sz w:val="32"/>
          <w:szCs w:val="32"/>
          <w:lang w:eastAsia="en-GB"/>
        </w:rPr>
        <w:t>Pro</w:t>
      </w:r>
      <w:r w:rsidR="000A2D5E" w:rsidRPr="007A7DD6">
        <w:rPr>
          <w:rFonts w:eastAsia="Times New Roman" w:cstheme="minorHAnsi"/>
          <w:b/>
          <w:color w:val="262626" w:themeColor="text1" w:themeTint="D9"/>
          <w:sz w:val="32"/>
          <w:szCs w:val="32"/>
          <w:lang w:eastAsia="en-GB"/>
        </w:rPr>
        <w:t>gramme Lead</w:t>
      </w:r>
      <w:r w:rsidRPr="007A7DD6">
        <w:rPr>
          <w:rFonts w:eastAsia="Times New Roman" w:cstheme="minorHAnsi"/>
          <w:b/>
          <w:color w:val="262626" w:themeColor="text1" w:themeTint="D9"/>
          <w:sz w:val="32"/>
          <w:szCs w:val="32"/>
          <w:lang w:eastAsia="en-GB"/>
        </w:rPr>
        <w:t xml:space="preserve"> for </w:t>
      </w:r>
      <w:r w:rsidR="00D93026" w:rsidRPr="007A7DD6">
        <w:rPr>
          <w:rFonts w:eastAsia="Times New Roman" w:cstheme="minorHAnsi"/>
          <w:b/>
          <w:color w:val="262626" w:themeColor="text1" w:themeTint="D9"/>
          <w:sz w:val="32"/>
          <w:szCs w:val="32"/>
          <w:lang w:eastAsia="en-GB"/>
        </w:rPr>
        <w:t xml:space="preserve">developing a </w:t>
      </w:r>
      <w:r w:rsidR="00D93026" w:rsidRPr="007A7DD6">
        <w:rPr>
          <w:b/>
          <w:color w:val="262626" w:themeColor="text1" w:themeTint="D9"/>
          <w:sz w:val="32"/>
          <w:szCs w:val="32"/>
        </w:rPr>
        <w:t xml:space="preserve">Multi-Campus Micro-Credentials </w:t>
      </w:r>
      <w:r w:rsidR="00E142B4" w:rsidRPr="007A7DD6">
        <w:rPr>
          <w:b/>
          <w:color w:val="262626" w:themeColor="text1" w:themeTint="D9"/>
          <w:sz w:val="32"/>
          <w:szCs w:val="32"/>
        </w:rPr>
        <w:t xml:space="preserve">(MC2) </w:t>
      </w:r>
      <w:r w:rsidR="00D93026" w:rsidRPr="007A7DD6">
        <w:rPr>
          <w:b/>
          <w:color w:val="262626" w:themeColor="text1" w:themeTint="D9"/>
          <w:sz w:val="32"/>
          <w:szCs w:val="32"/>
        </w:rPr>
        <w:t>system</w:t>
      </w:r>
      <w:r w:rsidRPr="007A7DD6">
        <w:rPr>
          <w:rFonts w:eastAsia="Times New Roman" w:cstheme="minorHAnsi"/>
          <w:b/>
          <w:color w:val="262626" w:themeColor="text1" w:themeTint="D9"/>
          <w:sz w:val="32"/>
          <w:szCs w:val="32"/>
          <w:lang w:eastAsia="en-GB"/>
        </w:rPr>
        <w:t xml:space="preserve"> in Irish Universities </w:t>
      </w:r>
    </w:p>
    <w:p w14:paraId="243C81DB" w14:textId="77777777" w:rsidR="009E380B" w:rsidRPr="00117F3D" w:rsidRDefault="009E380B" w:rsidP="009A365D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n-GB"/>
        </w:rPr>
      </w:pPr>
    </w:p>
    <w:p w14:paraId="105A2723" w14:textId="58C7F65E" w:rsidR="009A12A8" w:rsidRPr="00A02D4D" w:rsidRDefault="009E380B" w:rsidP="009A12A8">
      <w:pPr>
        <w:shd w:val="clear" w:color="auto" w:fill="FFFFFF"/>
        <w:spacing w:after="225" w:line="315" w:lineRule="atLeast"/>
        <w:textAlignment w:val="baseline"/>
        <w:rPr>
          <w:rFonts w:eastAsia="Times New Roman" w:cstheme="minorHAnsi"/>
          <w:b/>
          <w:i/>
          <w:sz w:val="24"/>
          <w:szCs w:val="24"/>
          <w:lang w:eastAsia="en-GB"/>
        </w:rPr>
      </w:pPr>
      <w:r w:rsidRPr="00A02D4D"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="002644DB" w:rsidRPr="00A02D4D">
        <w:rPr>
          <w:rFonts w:cstheme="minorHAnsi"/>
          <w:sz w:val="24"/>
          <w:szCs w:val="24"/>
          <w:shd w:val="clear" w:color="auto" w:fill="FFFFFF"/>
        </w:rPr>
        <w:t>Irish Universities Association (</w:t>
      </w:r>
      <w:r w:rsidRPr="00A02D4D">
        <w:rPr>
          <w:rFonts w:cstheme="minorHAnsi"/>
          <w:sz w:val="24"/>
          <w:szCs w:val="24"/>
          <w:shd w:val="clear" w:color="auto" w:fill="FFFFFF"/>
        </w:rPr>
        <w:t>IUA</w:t>
      </w:r>
      <w:r w:rsidR="002644DB" w:rsidRPr="00A02D4D">
        <w:rPr>
          <w:rFonts w:cstheme="minorHAnsi"/>
          <w:sz w:val="24"/>
          <w:szCs w:val="24"/>
          <w:shd w:val="clear" w:color="auto" w:fill="FFFFFF"/>
        </w:rPr>
        <w:t>)</w:t>
      </w:r>
      <w:r w:rsidRPr="00A02D4D">
        <w:rPr>
          <w:rFonts w:cstheme="minorHAnsi"/>
          <w:sz w:val="24"/>
          <w:szCs w:val="24"/>
          <w:shd w:val="clear" w:color="auto" w:fill="FFFFFF"/>
        </w:rPr>
        <w:t xml:space="preserve"> is the </w:t>
      </w:r>
      <w:r w:rsidR="00676D05" w:rsidRPr="00A02D4D">
        <w:rPr>
          <w:rFonts w:cstheme="minorHAnsi"/>
          <w:sz w:val="24"/>
          <w:szCs w:val="24"/>
          <w:shd w:val="clear" w:color="auto" w:fill="FFFFFF"/>
        </w:rPr>
        <w:t>representative body</w:t>
      </w:r>
      <w:r w:rsidRPr="00A02D4D">
        <w:rPr>
          <w:rFonts w:cstheme="minorHAnsi"/>
          <w:sz w:val="24"/>
          <w:szCs w:val="24"/>
          <w:shd w:val="clear" w:color="auto" w:fill="FFFFFF"/>
        </w:rPr>
        <w:t xml:space="preserve"> of the university sector</w:t>
      </w:r>
      <w:r w:rsidR="00676D05" w:rsidRPr="00A02D4D">
        <w:rPr>
          <w:rFonts w:cstheme="minorHAnsi"/>
          <w:sz w:val="24"/>
          <w:szCs w:val="24"/>
          <w:shd w:val="clear" w:color="auto" w:fill="FFFFFF"/>
        </w:rPr>
        <w:t>.</w:t>
      </w:r>
      <w:r w:rsidR="00676D05" w:rsidRPr="00A02D4D">
        <w:rPr>
          <w:sz w:val="24"/>
          <w:szCs w:val="24"/>
        </w:rPr>
        <w:t xml:space="preserve"> </w:t>
      </w:r>
      <w:bookmarkStart w:id="0" w:name="_Hlk533168453"/>
      <w:r w:rsidR="00676D05" w:rsidRPr="00A02D4D">
        <w:rPr>
          <w:sz w:val="24"/>
          <w:szCs w:val="24"/>
        </w:rPr>
        <w:t>We host</w:t>
      </w:r>
      <w:r w:rsidR="009A12A8" w:rsidRPr="00A02D4D">
        <w:rPr>
          <w:sz w:val="24"/>
          <w:szCs w:val="24"/>
        </w:rPr>
        <w:t xml:space="preserve"> important shared services in researcher mobility, widening participation, the </w:t>
      </w:r>
      <w:r w:rsidR="00D93026" w:rsidRPr="00A02D4D">
        <w:rPr>
          <w:sz w:val="24"/>
          <w:szCs w:val="24"/>
        </w:rPr>
        <w:t>enhancement of digital teaching and learning</w:t>
      </w:r>
      <w:r w:rsidR="00676D05" w:rsidRPr="00A02D4D">
        <w:rPr>
          <w:sz w:val="24"/>
          <w:szCs w:val="24"/>
        </w:rPr>
        <w:t xml:space="preserve"> and support projects in the areas of</w:t>
      </w:r>
      <w:r w:rsidR="009A12A8" w:rsidRPr="00A02D4D">
        <w:rPr>
          <w:sz w:val="24"/>
          <w:szCs w:val="24"/>
        </w:rPr>
        <w:t xml:space="preserve"> research and internationalisation. </w:t>
      </w:r>
      <w:r w:rsidR="00676D05" w:rsidRPr="00A02D4D">
        <w:rPr>
          <w:sz w:val="24"/>
          <w:szCs w:val="24"/>
        </w:rPr>
        <w:t>We have recently secured funding for a major new project</w:t>
      </w:r>
      <w:r w:rsidR="009A12A8" w:rsidRPr="00A02D4D">
        <w:rPr>
          <w:sz w:val="24"/>
          <w:szCs w:val="24"/>
        </w:rPr>
        <w:t xml:space="preserve"> and</w:t>
      </w:r>
      <w:r w:rsidR="00676D05" w:rsidRPr="00A02D4D">
        <w:rPr>
          <w:sz w:val="24"/>
          <w:szCs w:val="24"/>
        </w:rPr>
        <w:t xml:space="preserve"> now</w:t>
      </w:r>
      <w:r w:rsidR="009A12A8" w:rsidRPr="00A02D4D">
        <w:rPr>
          <w:sz w:val="24"/>
          <w:szCs w:val="24"/>
        </w:rPr>
        <w:t xml:space="preserve"> invite applications for </w:t>
      </w:r>
      <w:r w:rsidR="00AB4D84" w:rsidRPr="00A02D4D">
        <w:rPr>
          <w:rFonts w:eastAsia="Times New Roman" w:cstheme="minorHAnsi"/>
          <w:sz w:val="24"/>
          <w:szCs w:val="24"/>
          <w:lang w:eastAsia="en-GB"/>
        </w:rPr>
        <w:t xml:space="preserve">the new </w:t>
      </w:r>
      <w:r w:rsidR="00E142B4" w:rsidRPr="00A02D4D">
        <w:rPr>
          <w:rFonts w:eastAsia="Times New Roman" w:cstheme="minorHAnsi"/>
          <w:sz w:val="24"/>
          <w:szCs w:val="24"/>
          <w:lang w:eastAsia="en-GB"/>
        </w:rPr>
        <w:t>full-time</w:t>
      </w:r>
      <w:r w:rsidR="000A2D5E" w:rsidRPr="00A02D4D">
        <w:rPr>
          <w:rFonts w:eastAsia="Times New Roman" w:cstheme="minorHAnsi"/>
          <w:sz w:val="24"/>
          <w:szCs w:val="24"/>
          <w:lang w:eastAsia="en-GB"/>
        </w:rPr>
        <w:t xml:space="preserve"> contract</w:t>
      </w:r>
      <w:r w:rsidR="00E142B4" w:rsidRPr="00A02D4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B4D84" w:rsidRPr="00A02D4D">
        <w:rPr>
          <w:rFonts w:eastAsia="Times New Roman" w:cstheme="minorHAnsi"/>
          <w:sz w:val="24"/>
          <w:szCs w:val="24"/>
          <w:lang w:eastAsia="en-GB"/>
        </w:rPr>
        <w:t>position of </w:t>
      </w:r>
      <w:r w:rsidR="00AB4D84" w:rsidRPr="00A02D4D">
        <w:rPr>
          <w:rFonts w:eastAsia="Times New Roman" w:cstheme="minorHAnsi"/>
          <w:b/>
          <w:i/>
          <w:sz w:val="24"/>
          <w:szCs w:val="24"/>
          <w:lang w:eastAsia="en-GB"/>
        </w:rPr>
        <w:t>Pro</w:t>
      </w:r>
      <w:r w:rsidR="000A2D5E" w:rsidRPr="00A02D4D">
        <w:rPr>
          <w:rFonts w:eastAsia="Times New Roman" w:cstheme="minorHAnsi"/>
          <w:b/>
          <w:i/>
          <w:sz w:val="24"/>
          <w:szCs w:val="24"/>
          <w:lang w:eastAsia="en-GB"/>
        </w:rPr>
        <w:t>g</w:t>
      </w:r>
      <w:r w:rsidR="007A7DD6" w:rsidRPr="00A02D4D">
        <w:rPr>
          <w:rFonts w:eastAsia="Times New Roman" w:cstheme="minorHAnsi"/>
          <w:b/>
          <w:i/>
          <w:sz w:val="24"/>
          <w:szCs w:val="24"/>
          <w:lang w:eastAsia="en-GB"/>
        </w:rPr>
        <w:t>r</w:t>
      </w:r>
      <w:r w:rsidR="000A2D5E" w:rsidRPr="00A02D4D">
        <w:rPr>
          <w:rFonts w:eastAsia="Times New Roman" w:cstheme="minorHAnsi"/>
          <w:b/>
          <w:i/>
          <w:sz w:val="24"/>
          <w:szCs w:val="24"/>
          <w:lang w:eastAsia="en-GB"/>
        </w:rPr>
        <w:t>amme Lead</w:t>
      </w:r>
      <w:r w:rsidR="00AB4D84" w:rsidRPr="00A02D4D">
        <w:rPr>
          <w:rFonts w:eastAsia="Times New Roman" w:cstheme="minorHAnsi"/>
          <w:b/>
          <w:i/>
          <w:sz w:val="24"/>
          <w:szCs w:val="24"/>
          <w:lang w:eastAsia="en-GB"/>
        </w:rPr>
        <w:t xml:space="preserve"> for </w:t>
      </w:r>
      <w:r w:rsidR="00D93026" w:rsidRPr="00A02D4D">
        <w:rPr>
          <w:rFonts w:eastAsia="Times New Roman" w:cstheme="minorHAnsi"/>
          <w:b/>
          <w:i/>
          <w:sz w:val="24"/>
          <w:szCs w:val="24"/>
          <w:lang w:eastAsia="en-GB"/>
        </w:rPr>
        <w:t xml:space="preserve">developing a </w:t>
      </w:r>
      <w:r w:rsidR="00D93026" w:rsidRPr="00A02D4D">
        <w:rPr>
          <w:b/>
          <w:i/>
          <w:sz w:val="24"/>
          <w:szCs w:val="24"/>
        </w:rPr>
        <w:t>Multi-Campus Micro-Credentials</w:t>
      </w:r>
      <w:r w:rsidR="00E142B4" w:rsidRPr="00A02D4D">
        <w:rPr>
          <w:b/>
          <w:i/>
          <w:sz w:val="24"/>
          <w:szCs w:val="24"/>
        </w:rPr>
        <w:t xml:space="preserve"> (MC2)</w:t>
      </w:r>
      <w:r w:rsidR="00D93026" w:rsidRPr="00A02D4D">
        <w:rPr>
          <w:b/>
          <w:i/>
          <w:sz w:val="24"/>
          <w:szCs w:val="24"/>
        </w:rPr>
        <w:t xml:space="preserve"> </w:t>
      </w:r>
      <w:r w:rsidR="00CB4232" w:rsidRPr="00A02D4D">
        <w:rPr>
          <w:b/>
          <w:i/>
          <w:sz w:val="24"/>
          <w:szCs w:val="24"/>
        </w:rPr>
        <w:t>S</w:t>
      </w:r>
      <w:r w:rsidR="00D93026" w:rsidRPr="00A02D4D">
        <w:rPr>
          <w:b/>
          <w:i/>
          <w:sz w:val="24"/>
          <w:szCs w:val="24"/>
        </w:rPr>
        <w:t>ystem</w:t>
      </w:r>
      <w:r w:rsidR="00AB4D84" w:rsidRPr="00A02D4D">
        <w:rPr>
          <w:rFonts w:eastAsia="Times New Roman" w:cstheme="minorHAnsi"/>
          <w:b/>
          <w:i/>
          <w:sz w:val="24"/>
          <w:szCs w:val="24"/>
          <w:lang w:eastAsia="en-GB"/>
        </w:rPr>
        <w:t xml:space="preserve"> in Irish Universities</w:t>
      </w:r>
      <w:r w:rsidR="00AB4D84" w:rsidRPr="00A02D4D">
        <w:rPr>
          <w:b/>
          <w:i/>
          <w:sz w:val="24"/>
          <w:szCs w:val="24"/>
        </w:rPr>
        <w:t xml:space="preserve">. </w:t>
      </w:r>
    </w:p>
    <w:p w14:paraId="67CDB352" w14:textId="6D34B06F" w:rsidR="0072744B" w:rsidRPr="00A02D4D" w:rsidRDefault="009E3EEB" w:rsidP="009E3EEB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  <w:r w:rsidRPr="00A02D4D">
        <w:rPr>
          <w:rFonts w:eastAsia="Times New Roman" w:cstheme="minorHAnsi"/>
          <w:sz w:val="24"/>
          <w:szCs w:val="24"/>
          <w:lang w:eastAsia="en-GB"/>
        </w:rPr>
        <w:t>This</w:t>
      </w:r>
      <w:r w:rsidR="00DF6E1A" w:rsidRPr="00A02D4D">
        <w:rPr>
          <w:rFonts w:eastAsia="Times New Roman" w:cstheme="minorHAnsi"/>
          <w:sz w:val="24"/>
          <w:szCs w:val="24"/>
          <w:lang w:eastAsia="en-GB"/>
        </w:rPr>
        <w:t xml:space="preserve"> is a</w:t>
      </w:r>
      <w:r w:rsidRPr="00A02D4D">
        <w:rPr>
          <w:rFonts w:eastAsia="Times New Roman" w:cstheme="minorHAnsi"/>
          <w:sz w:val="24"/>
          <w:szCs w:val="24"/>
          <w:lang w:eastAsia="en-GB"/>
        </w:rPr>
        <w:t xml:space="preserve"> new</w:t>
      </w:r>
      <w:r w:rsidR="00E142B4" w:rsidRPr="00A02D4D">
        <w:rPr>
          <w:rFonts w:eastAsia="Times New Roman" w:cstheme="minorHAnsi"/>
          <w:sz w:val="24"/>
          <w:szCs w:val="24"/>
          <w:lang w:eastAsia="en-GB"/>
        </w:rPr>
        <w:t>, first-of-its-kind</w:t>
      </w:r>
      <w:r w:rsidRPr="00A02D4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02D4D" w:rsidRPr="00A02D4D">
        <w:rPr>
          <w:rFonts w:eastAsia="Times New Roman" w:cstheme="minorHAnsi"/>
          <w:sz w:val="24"/>
          <w:szCs w:val="24"/>
          <w:lang w:eastAsia="en-GB"/>
        </w:rPr>
        <w:t>four-year</w:t>
      </w:r>
      <w:r w:rsidR="0072744B" w:rsidRPr="00A02D4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02D4D">
        <w:rPr>
          <w:sz w:val="24"/>
          <w:szCs w:val="24"/>
        </w:rPr>
        <w:t>pro</w:t>
      </w:r>
      <w:r w:rsidR="00854F95" w:rsidRPr="00A02D4D">
        <w:rPr>
          <w:sz w:val="24"/>
          <w:szCs w:val="24"/>
        </w:rPr>
        <w:t>gramme</w:t>
      </w:r>
      <w:r w:rsidRPr="00A02D4D">
        <w:rPr>
          <w:sz w:val="24"/>
          <w:szCs w:val="24"/>
        </w:rPr>
        <w:t xml:space="preserve">, funded through the </w:t>
      </w:r>
      <w:r w:rsidR="005944FB" w:rsidRPr="00A02D4D">
        <w:rPr>
          <w:sz w:val="24"/>
          <w:szCs w:val="24"/>
        </w:rPr>
        <w:t>Higher Education Authority</w:t>
      </w:r>
      <w:r w:rsidR="007C2562" w:rsidRPr="00A02D4D">
        <w:rPr>
          <w:sz w:val="24"/>
          <w:szCs w:val="24"/>
        </w:rPr>
        <w:t>’s</w:t>
      </w:r>
      <w:r w:rsidR="005944FB" w:rsidRPr="00A02D4D">
        <w:rPr>
          <w:sz w:val="24"/>
          <w:szCs w:val="24"/>
        </w:rPr>
        <w:t xml:space="preserve"> </w:t>
      </w:r>
      <w:r w:rsidR="00D93026" w:rsidRPr="00A02D4D">
        <w:rPr>
          <w:sz w:val="24"/>
          <w:szCs w:val="24"/>
        </w:rPr>
        <w:t>Human Capital Initiative</w:t>
      </w:r>
      <w:r w:rsidRPr="00A02D4D">
        <w:rPr>
          <w:sz w:val="24"/>
          <w:szCs w:val="24"/>
        </w:rPr>
        <w:t>,</w:t>
      </w:r>
      <w:r w:rsidR="00A67AE7" w:rsidRPr="00A02D4D">
        <w:rPr>
          <w:sz w:val="24"/>
          <w:szCs w:val="24"/>
        </w:rPr>
        <w:t xml:space="preserve"> </w:t>
      </w:r>
      <w:r w:rsidRPr="00A02D4D">
        <w:rPr>
          <w:sz w:val="24"/>
          <w:szCs w:val="24"/>
        </w:rPr>
        <w:t xml:space="preserve">aimed at </w:t>
      </w:r>
      <w:r w:rsidR="0072744B" w:rsidRPr="00A02D4D">
        <w:rPr>
          <w:sz w:val="24"/>
          <w:szCs w:val="24"/>
        </w:rPr>
        <w:t>establishing a</w:t>
      </w:r>
      <w:r w:rsidR="00A9466F" w:rsidRPr="00A02D4D">
        <w:rPr>
          <w:sz w:val="24"/>
          <w:szCs w:val="24"/>
        </w:rPr>
        <w:t>n innovative</w:t>
      </w:r>
      <w:r w:rsidR="0072744B" w:rsidRPr="00A02D4D">
        <w:rPr>
          <w:sz w:val="24"/>
          <w:szCs w:val="24"/>
        </w:rPr>
        <w:t xml:space="preserve"> system of quality assured and accredited </w:t>
      </w:r>
      <w:r w:rsidR="0072744B" w:rsidRPr="00A02D4D">
        <w:rPr>
          <w:rFonts w:cs="Arial"/>
          <w:sz w:val="24"/>
          <w:szCs w:val="24"/>
        </w:rPr>
        <w:t xml:space="preserve">micro-credentials </w:t>
      </w:r>
      <w:r w:rsidR="0072744B" w:rsidRPr="00A02D4D">
        <w:rPr>
          <w:sz w:val="24"/>
          <w:szCs w:val="24"/>
        </w:rPr>
        <w:t>across the seven IUA universities</w:t>
      </w:r>
      <w:r w:rsidR="00676D05" w:rsidRPr="00A02D4D">
        <w:rPr>
          <w:sz w:val="24"/>
          <w:szCs w:val="24"/>
        </w:rPr>
        <w:t>. MC2 will</w:t>
      </w:r>
      <w:r w:rsidR="0072744B" w:rsidRPr="00A02D4D">
        <w:rPr>
          <w:sz w:val="24"/>
          <w:szCs w:val="24"/>
        </w:rPr>
        <w:t xml:space="preserve"> </w:t>
      </w:r>
      <w:r w:rsidR="0072744B" w:rsidRPr="00A02D4D">
        <w:rPr>
          <w:rFonts w:cs="Arial"/>
          <w:sz w:val="24"/>
          <w:szCs w:val="24"/>
        </w:rPr>
        <w:t>provide up- and re-skilling opportunities to those in employment and those seeking to enhance their employability, and to drive lifelong learning in Ireland.</w:t>
      </w:r>
      <w:r w:rsidR="0072744B" w:rsidRPr="00A02D4D">
        <w:rPr>
          <w:sz w:val="24"/>
          <w:szCs w:val="24"/>
        </w:rPr>
        <w:t xml:space="preserve"> </w:t>
      </w:r>
    </w:p>
    <w:p w14:paraId="1E8AB5D4" w14:textId="77777777" w:rsidR="0072744B" w:rsidRPr="00A02D4D" w:rsidRDefault="0072744B" w:rsidP="009E3EEB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14:paraId="6089AFB5" w14:textId="2AEBFF1F" w:rsidR="00676D05" w:rsidRPr="00A02D4D" w:rsidRDefault="0072744B" w:rsidP="0072744B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  <w:r w:rsidRPr="00A02D4D">
        <w:rPr>
          <w:sz w:val="24"/>
          <w:szCs w:val="24"/>
        </w:rPr>
        <w:t>Building on existing good practice within Ireland</w:t>
      </w:r>
      <w:r w:rsidR="00A9466F" w:rsidRPr="00A02D4D">
        <w:rPr>
          <w:sz w:val="24"/>
          <w:szCs w:val="24"/>
        </w:rPr>
        <w:t>,</w:t>
      </w:r>
      <w:r w:rsidRPr="00A02D4D">
        <w:rPr>
          <w:sz w:val="24"/>
          <w:szCs w:val="24"/>
        </w:rPr>
        <w:t xml:space="preserve"> at European level</w:t>
      </w:r>
      <w:r w:rsidR="00A9466F" w:rsidRPr="00A02D4D">
        <w:rPr>
          <w:sz w:val="24"/>
          <w:szCs w:val="24"/>
        </w:rPr>
        <w:t xml:space="preserve"> and internationally</w:t>
      </w:r>
      <w:r w:rsidRPr="00A02D4D">
        <w:rPr>
          <w:sz w:val="24"/>
          <w:szCs w:val="24"/>
        </w:rPr>
        <w:t xml:space="preserve">, the </w:t>
      </w:r>
      <w:r w:rsidR="00CB4232" w:rsidRPr="00A02D4D">
        <w:rPr>
          <w:sz w:val="24"/>
          <w:szCs w:val="24"/>
        </w:rPr>
        <w:t xml:space="preserve">MC2 </w:t>
      </w:r>
      <w:r w:rsidR="00854F95" w:rsidRPr="00A02D4D">
        <w:rPr>
          <w:sz w:val="24"/>
          <w:szCs w:val="24"/>
        </w:rPr>
        <w:t xml:space="preserve">programmes includes a number of </w:t>
      </w:r>
      <w:r w:rsidRPr="00A02D4D">
        <w:rPr>
          <w:sz w:val="24"/>
          <w:szCs w:val="24"/>
        </w:rPr>
        <w:t>project</w:t>
      </w:r>
      <w:r w:rsidR="00854F95" w:rsidRPr="00A02D4D">
        <w:rPr>
          <w:sz w:val="24"/>
          <w:szCs w:val="24"/>
        </w:rPr>
        <w:t xml:space="preserve"> components</w:t>
      </w:r>
      <w:r w:rsidRPr="00A02D4D">
        <w:rPr>
          <w:sz w:val="24"/>
          <w:szCs w:val="24"/>
        </w:rPr>
        <w:t xml:space="preserve"> </w:t>
      </w:r>
      <w:r w:rsidR="00854F95" w:rsidRPr="00A02D4D">
        <w:rPr>
          <w:sz w:val="24"/>
          <w:szCs w:val="24"/>
        </w:rPr>
        <w:t>including</w:t>
      </w:r>
      <w:r w:rsidR="00676D05" w:rsidRPr="00A02D4D">
        <w:rPr>
          <w:sz w:val="24"/>
          <w:szCs w:val="24"/>
        </w:rPr>
        <w:t>:</w:t>
      </w:r>
    </w:p>
    <w:p w14:paraId="181A573C" w14:textId="38F6A00D" w:rsidR="00676D05" w:rsidRPr="00A02D4D" w:rsidRDefault="00676D05" w:rsidP="00676D05">
      <w:pPr>
        <w:pStyle w:val="ListParagraph"/>
        <w:numPr>
          <w:ilvl w:val="0"/>
          <w:numId w:val="17"/>
        </w:num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  <w:r w:rsidRPr="00A02D4D">
        <w:rPr>
          <w:sz w:val="24"/>
          <w:szCs w:val="24"/>
        </w:rPr>
        <w:t>D</w:t>
      </w:r>
      <w:r w:rsidR="0072744B" w:rsidRPr="00A02D4D">
        <w:rPr>
          <w:sz w:val="24"/>
          <w:szCs w:val="24"/>
        </w:rPr>
        <w:t>evelop</w:t>
      </w:r>
      <w:r w:rsidR="00854F95" w:rsidRPr="00A02D4D">
        <w:rPr>
          <w:sz w:val="24"/>
          <w:szCs w:val="24"/>
        </w:rPr>
        <w:t>ing</w:t>
      </w:r>
      <w:r w:rsidR="0072744B" w:rsidRPr="00A02D4D">
        <w:rPr>
          <w:sz w:val="24"/>
          <w:szCs w:val="24"/>
        </w:rPr>
        <w:t xml:space="preserve"> </w:t>
      </w:r>
      <w:bookmarkEnd w:id="0"/>
      <w:r w:rsidR="0072744B" w:rsidRPr="00A02D4D">
        <w:rPr>
          <w:sz w:val="24"/>
          <w:szCs w:val="24"/>
        </w:rPr>
        <w:t>a</w:t>
      </w:r>
      <w:r w:rsidR="0072744B" w:rsidRPr="00A02D4D">
        <w:rPr>
          <w:sz w:val="24"/>
          <w:szCs w:val="24"/>
          <w:lang w:val="en-IE"/>
        </w:rPr>
        <w:t xml:space="preserve"> collective national framework</w:t>
      </w:r>
      <w:r w:rsidRPr="00A02D4D">
        <w:rPr>
          <w:sz w:val="24"/>
          <w:szCs w:val="24"/>
          <w:lang w:val="en-IE"/>
        </w:rPr>
        <w:t xml:space="preserve"> for micro-credentials</w:t>
      </w:r>
      <w:r w:rsidR="0072744B" w:rsidRPr="00A02D4D">
        <w:rPr>
          <w:sz w:val="24"/>
          <w:szCs w:val="24"/>
          <w:lang w:val="en-IE"/>
        </w:rPr>
        <w:t xml:space="preserve"> across the seven universities</w:t>
      </w:r>
      <w:r w:rsidRPr="00A02D4D">
        <w:rPr>
          <w:sz w:val="24"/>
          <w:szCs w:val="24"/>
          <w:lang w:val="en-IE"/>
        </w:rPr>
        <w:t>;</w:t>
      </w:r>
    </w:p>
    <w:p w14:paraId="55AAE735" w14:textId="2129F4C6" w:rsidR="00676D05" w:rsidRPr="00A02D4D" w:rsidRDefault="00676D05" w:rsidP="00676D05">
      <w:pPr>
        <w:pStyle w:val="ListParagraph"/>
        <w:numPr>
          <w:ilvl w:val="0"/>
          <w:numId w:val="17"/>
        </w:num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  <w:r w:rsidRPr="00A02D4D">
        <w:rPr>
          <w:sz w:val="24"/>
          <w:szCs w:val="24"/>
        </w:rPr>
        <w:t>Build</w:t>
      </w:r>
      <w:r w:rsidR="00854F95" w:rsidRPr="00A02D4D">
        <w:rPr>
          <w:sz w:val="24"/>
          <w:szCs w:val="24"/>
        </w:rPr>
        <w:t>ing</w:t>
      </w:r>
      <w:r w:rsidRPr="00A02D4D">
        <w:rPr>
          <w:sz w:val="24"/>
          <w:szCs w:val="24"/>
        </w:rPr>
        <w:t xml:space="preserve"> engagement with enterprise for the development and roll-out of the micro-credentials programmes;</w:t>
      </w:r>
    </w:p>
    <w:p w14:paraId="4114F632" w14:textId="339902B4" w:rsidR="00676D05" w:rsidRPr="00A02D4D" w:rsidRDefault="0072744B" w:rsidP="00676D05">
      <w:pPr>
        <w:pStyle w:val="ListParagraph"/>
        <w:numPr>
          <w:ilvl w:val="0"/>
          <w:numId w:val="17"/>
        </w:num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  <w:r w:rsidRPr="00A02D4D">
        <w:rPr>
          <w:sz w:val="24"/>
          <w:szCs w:val="24"/>
          <w:lang w:val="en-IE"/>
        </w:rPr>
        <w:t xml:space="preserve"> </w:t>
      </w:r>
      <w:r w:rsidR="00676D05" w:rsidRPr="00A02D4D">
        <w:rPr>
          <w:sz w:val="24"/>
          <w:szCs w:val="24"/>
          <w:lang w:val="en-IE"/>
        </w:rPr>
        <w:t>Develop</w:t>
      </w:r>
      <w:r w:rsidR="00854F95" w:rsidRPr="00A02D4D">
        <w:rPr>
          <w:sz w:val="24"/>
          <w:szCs w:val="24"/>
          <w:lang w:val="en-IE"/>
        </w:rPr>
        <w:t>ing</w:t>
      </w:r>
      <w:r w:rsidR="00676D05" w:rsidRPr="00A02D4D">
        <w:rPr>
          <w:sz w:val="24"/>
          <w:szCs w:val="24"/>
          <w:lang w:val="en-IE"/>
        </w:rPr>
        <w:t xml:space="preserve"> </w:t>
      </w:r>
      <w:r w:rsidRPr="00A02D4D">
        <w:rPr>
          <w:rFonts w:cs="Arial"/>
          <w:sz w:val="24"/>
          <w:szCs w:val="24"/>
        </w:rPr>
        <w:t>a co-ordinated ‘shop window’ portal to drive awareness</w:t>
      </w:r>
      <w:r w:rsidR="00676D05" w:rsidRPr="00A02D4D">
        <w:rPr>
          <w:rFonts w:cs="Arial"/>
          <w:sz w:val="24"/>
          <w:szCs w:val="24"/>
        </w:rPr>
        <w:t xml:space="preserve"> for MC2;</w:t>
      </w:r>
    </w:p>
    <w:p w14:paraId="6E13B3C7" w14:textId="1856F62B" w:rsidR="0072744B" w:rsidRPr="00A02D4D" w:rsidRDefault="0072744B" w:rsidP="00CB4232">
      <w:pPr>
        <w:pStyle w:val="ListParagraph"/>
        <w:numPr>
          <w:ilvl w:val="0"/>
          <w:numId w:val="17"/>
        </w:num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  <w:r w:rsidRPr="00A02D4D">
        <w:rPr>
          <w:rFonts w:cs="Arial"/>
          <w:sz w:val="24"/>
          <w:szCs w:val="24"/>
        </w:rPr>
        <w:t xml:space="preserve"> </w:t>
      </w:r>
      <w:r w:rsidR="00676D05" w:rsidRPr="00A02D4D">
        <w:rPr>
          <w:rFonts w:cs="Arial"/>
          <w:sz w:val="24"/>
          <w:szCs w:val="24"/>
        </w:rPr>
        <w:t>M</w:t>
      </w:r>
      <w:r w:rsidRPr="00A02D4D">
        <w:rPr>
          <w:rFonts w:cs="Arial"/>
          <w:sz w:val="24"/>
          <w:szCs w:val="24"/>
        </w:rPr>
        <w:t>arket</w:t>
      </w:r>
      <w:r w:rsidR="00854F95" w:rsidRPr="00A02D4D">
        <w:rPr>
          <w:rFonts w:cs="Arial"/>
          <w:sz w:val="24"/>
          <w:szCs w:val="24"/>
        </w:rPr>
        <w:t>ing</w:t>
      </w:r>
      <w:r w:rsidR="00676D05" w:rsidRPr="00A02D4D">
        <w:rPr>
          <w:rFonts w:cs="Arial"/>
          <w:sz w:val="24"/>
          <w:szCs w:val="24"/>
        </w:rPr>
        <w:t xml:space="preserve"> the MC2 courses</w:t>
      </w:r>
      <w:r w:rsidRPr="00A02D4D">
        <w:rPr>
          <w:rFonts w:cs="Arial"/>
          <w:sz w:val="24"/>
          <w:szCs w:val="24"/>
        </w:rPr>
        <w:t xml:space="preserve"> and</w:t>
      </w:r>
      <w:r w:rsidR="00676D05" w:rsidRPr="00A02D4D">
        <w:rPr>
          <w:rFonts w:cs="Arial"/>
          <w:sz w:val="24"/>
          <w:szCs w:val="24"/>
        </w:rPr>
        <w:t xml:space="preserve"> help </w:t>
      </w:r>
      <w:r w:rsidRPr="00A02D4D">
        <w:rPr>
          <w:rFonts w:cs="Arial"/>
          <w:sz w:val="24"/>
          <w:szCs w:val="24"/>
        </w:rPr>
        <w:t>learners to find and track the right flexible offerings of micro-learning</w:t>
      </w:r>
      <w:r w:rsidR="00676D05" w:rsidRPr="00A02D4D">
        <w:rPr>
          <w:rFonts w:cs="Arial"/>
          <w:sz w:val="24"/>
          <w:szCs w:val="24"/>
        </w:rPr>
        <w:t>.</w:t>
      </w:r>
    </w:p>
    <w:p w14:paraId="5A870E29" w14:textId="77777777" w:rsidR="0072744B" w:rsidRPr="00A02D4D" w:rsidRDefault="0072744B" w:rsidP="0072744B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14:paraId="7A7C1322" w14:textId="7A3D2DC0" w:rsidR="00F6713A" w:rsidRPr="00A02D4D" w:rsidRDefault="004E731D" w:rsidP="0072744B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  <w:r w:rsidRPr="00A02D4D">
        <w:rPr>
          <w:sz w:val="24"/>
          <w:szCs w:val="24"/>
        </w:rPr>
        <w:t>W</w:t>
      </w:r>
      <w:r w:rsidR="0072744B" w:rsidRPr="00A02D4D">
        <w:rPr>
          <w:sz w:val="24"/>
          <w:szCs w:val="24"/>
        </w:rPr>
        <w:t>orking closely with senior academic leaders across the university sector, the pro</w:t>
      </w:r>
      <w:r w:rsidR="00854F95" w:rsidRPr="00A02D4D">
        <w:rPr>
          <w:sz w:val="24"/>
          <w:szCs w:val="24"/>
        </w:rPr>
        <w:t>gramme</w:t>
      </w:r>
      <w:r w:rsidR="0072744B" w:rsidRPr="00A02D4D">
        <w:rPr>
          <w:sz w:val="24"/>
          <w:szCs w:val="24"/>
        </w:rPr>
        <w:t xml:space="preserve"> will increase university capacity to extract and adapt high-demand modules from existing programmes, and to develop </w:t>
      </w:r>
      <w:r w:rsidR="00E142B4" w:rsidRPr="00A02D4D">
        <w:rPr>
          <w:sz w:val="24"/>
          <w:szCs w:val="24"/>
        </w:rPr>
        <w:t xml:space="preserve">short </w:t>
      </w:r>
      <w:r w:rsidR="0072744B" w:rsidRPr="00A02D4D">
        <w:rPr>
          <w:sz w:val="24"/>
          <w:szCs w:val="24"/>
        </w:rPr>
        <w:t>courses tailored to suit the needs of target enterprise and learners, through a range of digital, blended and face-to-face</w:t>
      </w:r>
      <w:r w:rsidR="00F6713A" w:rsidRPr="00A02D4D">
        <w:rPr>
          <w:sz w:val="24"/>
          <w:szCs w:val="24"/>
        </w:rPr>
        <w:t xml:space="preserve"> delivery modes</w:t>
      </w:r>
      <w:r w:rsidR="0072744B" w:rsidRPr="00A02D4D">
        <w:rPr>
          <w:sz w:val="24"/>
          <w:szCs w:val="24"/>
        </w:rPr>
        <w:t xml:space="preserve">. </w:t>
      </w:r>
    </w:p>
    <w:p w14:paraId="0C19B6D7" w14:textId="77777777" w:rsidR="009E3EEB" w:rsidRPr="00A02D4D" w:rsidRDefault="009E3EEB" w:rsidP="009E3EEB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14:paraId="06D70CF2" w14:textId="18110B06" w:rsidR="00B61C1D" w:rsidRPr="00A02D4D" w:rsidRDefault="009E3EEB" w:rsidP="00B61C1D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02D4D">
        <w:rPr>
          <w:rFonts w:eastAsia="Times New Roman" w:cstheme="minorHAnsi"/>
          <w:sz w:val="24"/>
          <w:szCs w:val="24"/>
          <w:lang w:eastAsia="en-GB"/>
        </w:rPr>
        <w:t>The pro</w:t>
      </w:r>
      <w:r w:rsidR="00854F95" w:rsidRPr="00A02D4D">
        <w:rPr>
          <w:rFonts w:eastAsia="Times New Roman" w:cstheme="minorHAnsi"/>
          <w:sz w:val="24"/>
          <w:szCs w:val="24"/>
          <w:lang w:eastAsia="en-GB"/>
        </w:rPr>
        <w:t>gramme</w:t>
      </w:r>
      <w:r w:rsidRPr="00A02D4D">
        <w:rPr>
          <w:rFonts w:eastAsia="Times New Roman" w:cstheme="minorHAnsi"/>
          <w:sz w:val="24"/>
          <w:szCs w:val="24"/>
          <w:lang w:eastAsia="en-GB"/>
        </w:rPr>
        <w:t xml:space="preserve"> will play a central role in delivering on the universities’ strategic ambitions in this area, as well as on a range of key national and European policy objectives. </w:t>
      </w:r>
    </w:p>
    <w:p w14:paraId="1BCC0A3E" w14:textId="77777777" w:rsidR="00B61C1D" w:rsidRPr="00A02D4D" w:rsidRDefault="00B61C1D" w:rsidP="009A365D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4CC7B769" w14:textId="77777777" w:rsidR="00AB4D84" w:rsidRPr="00A02D4D" w:rsidRDefault="00AB4D84" w:rsidP="00AB4D84">
      <w:pPr>
        <w:pStyle w:val="Heading3"/>
        <w:jc w:val="both"/>
        <w:rPr>
          <w:rFonts w:asciiTheme="minorHAnsi" w:hAnsiTheme="minorHAnsi" w:cstheme="minorHAnsi"/>
          <w:b/>
        </w:rPr>
      </w:pPr>
      <w:r w:rsidRPr="00A02D4D">
        <w:rPr>
          <w:rFonts w:asciiTheme="minorHAnsi" w:hAnsiTheme="minorHAnsi" w:cstheme="minorHAnsi"/>
          <w:b/>
        </w:rPr>
        <w:t>Key Responsibilities</w:t>
      </w:r>
    </w:p>
    <w:p w14:paraId="62E0CE2B" w14:textId="60E0AAC9" w:rsidR="00005739" w:rsidRPr="00A02D4D" w:rsidRDefault="00005739" w:rsidP="009A365D">
      <w:pPr>
        <w:shd w:val="clear" w:color="auto" w:fill="FFFFFF"/>
        <w:spacing w:after="225" w:line="315" w:lineRule="atLeast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02D4D">
        <w:rPr>
          <w:rFonts w:eastAsia="Times New Roman" w:cstheme="minorHAnsi"/>
          <w:sz w:val="24"/>
          <w:szCs w:val="24"/>
          <w:lang w:eastAsia="en-GB"/>
        </w:rPr>
        <w:t>Reporting to the IUA Director for Learning, Teaching and Academic Affairs</w:t>
      </w:r>
      <w:r w:rsidR="00CB4232" w:rsidRPr="00A02D4D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A02D4D">
        <w:rPr>
          <w:rFonts w:eastAsia="Times New Roman" w:cstheme="minorHAnsi"/>
          <w:sz w:val="24"/>
          <w:szCs w:val="24"/>
          <w:lang w:eastAsia="en-GB"/>
        </w:rPr>
        <w:t>t</w:t>
      </w:r>
      <w:r w:rsidR="009A365D" w:rsidRPr="00A02D4D">
        <w:rPr>
          <w:rFonts w:eastAsia="Times New Roman" w:cstheme="minorHAnsi"/>
          <w:sz w:val="24"/>
          <w:szCs w:val="24"/>
          <w:lang w:eastAsia="en-GB"/>
        </w:rPr>
        <w:t xml:space="preserve">he </w:t>
      </w:r>
      <w:r w:rsidR="009E380B" w:rsidRPr="00A02D4D">
        <w:rPr>
          <w:rFonts w:eastAsia="Times New Roman" w:cstheme="minorHAnsi"/>
          <w:sz w:val="24"/>
          <w:szCs w:val="24"/>
          <w:lang w:eastAsia="en-GB"/>
        </w:rPr>
        <w:t>Pro</w:t>
      </w:r>
      <w:r w:rsidR="000A2D5E" w:rsidRPr="00A02D4D">
        <w:rPr>
          <w:rFonts w:eastAsia="Times New Roman" w:cstheme="minorHAnsi"/>
          <w:sz w:val="24"/>
          <w:szCs w:val="24"/>
          <w:lang w:eastAsia="en-GB"/>
        </w:rPr>
        <w:t>gramme Lead</w:t>
      </w:r>
      <w:r w:rsidR="009E380B" w:rsidRPr="00A02D4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A365D" w:rsidRPr="00A02D4D">
        <w:rPr>
          <w:rFonts w:eastAsia="Times New Roman" w:cstheme="minorHAnsi"/>
          <w:sz w:val="24"/>
          <w:szCs w:val="24"/>
          <w:lang w:eastAsia="en-GB"/>
        </w:rPr>
        <w:t xml:space="preserve">will </w:t>
      </w:r>
      <w:r w:rsidR="00011358" w:rsidRPr="00A02D4D">
        <w:rPr>
          <w:rFonts w:eastAsia="Times New Roman" w:cstheme="minorHAnsi"/>
          <w:sz w:val="24"/>
          <w:szCs w:val="24"/>
          <w:lang w:eastAsia="en-GB"/>
        </w:rPr>
        <w:t>work with the Steering Committee</w:t>
      </w:r>
      <w:r w:rsidR="00E142B4" w:rsidRPr="00A02D4D">
        <w:rPr>
          <w:rFonts w:eastAsia="Times New Roman" w:cstheme="minorHAnsi"/>
          <w:sz w:val="24"/>
          <w:szCs w:val="24"/>
          <w:lang w:eastAsia="en-GB"/>
        </w:rPr>
        <w:t>, Enterprise Advisory Group</w:t>
      </w:r>
      <w:r w:rsidR="00011358" w:rsidRPr="00A02D4D">
        <w:rPr>
          <w:rFonts w:eastAsia="Times New Roman" w:cstheme="minorHAnsi"/>
          <w:sz w:val="24"/>
          <w:szCs w:val="24"/>
          <w:lang w:eastAsia="en-GB"/>
        </w:rPr>
        <w:t xml:space="preserve"> and broader project team </w:t>
      </w:r>
      <w:r w:rsidR="00CA2981" w:rsidRPr="00A02D4D">
        <w:rPr>
          <w:rFonts w:eastAsia="Times New Roman" w:cstheme="minorHAnsi"/>
          <w:sz w:val="24"/>
          <w:szCs w:val="24"/>
          <w:lang w:eastAsia="en-GB"/>
        </w:rPr>
        <w:t xml:space="preserve">at </w:t>
      </w:r>
      <w:r w:rsidR="00FA5D0D" w:rsidRPr="00A02D4D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CA2981" w:rsidRPr="00A02D4D">
        <w:rPr>
          <w:rFonts w:eastAsia="Times New Roman" w:cstheme="minorHAnsi"/>
          <w:sz w:val="24"/>
          <w:szCs w:val="24"/>
          <w:lang w:eastAsia="en-GB"/>
        </w:rPr>
        <w:t xml:space="preserve">IUA and across the university sector, </w:t>
      </w:r>
      <w:r w:rsidR="00011358" w:rsidRPr="00A02D4D">
        <w:rPr>
          <w:rFonts w:eastAsia="Times New Roman" w:cstheme="minorHAnsi"/>
          <w:sz w:val="24"/>
          <w:szCs w:val="24"/>
          <w:lang w:eastAsia="en-GB"/>
        </w:rPr>
        <w:t xml:space="preserve">to </w:t>
      </w:r>
      <w:r w:rsidR="009A365D" w:rsidRPr="00A02D4D">
        <w:rPr>
          <w:rFonts w:eastAsia="Times New Roman" w:cstheme="minorHAnsi"/>
          <w:sz w:val="24"/>
          <w:szCs w:val="24"/>
          <w:lang w:eastAsia="en-GB"/>
        </w:rPr>
        <w:t>ensur</w:t>
      </w:r>
      <w:r w:rsidRPr="00A02D4D">
        <w:rPr>
          <w:rFonts w:eastAsia="Times New Roman" w:cstheme="minorHAnsi"/>
          <w:sz w:val="24"/>
          <w:szCs w:val="24"/>
          <w:lang w:eastAsia="en-GB"/>
        </w:rPr>
        <w:t xml:space="preserve">e </w:t>
      </w:r>
      <w:r w:rsidR="009A365D" w:rsidRPr="00A02D4D">
        <w:rPr>
          <w:rFonts w:eastAsia="Times New Roman" w:cstheme="minorHAnsi"/>
          <w:sz w:val="24"/>
          <w:szCs w:val="24"/>
          <w:lang w:eastAsia="en-GB"/>
        </w:rPr>
        <w:t xml:space="preserve">that </w:t>
      </w:r>
      <w:r w:rsidRPr="00A02D4D">
        <w:rPr>
          <w:rFonts w:eastAsia="Times New Roman" w:cstheme="minorHAnsi"/>
          <w:sz w:val="24"/>
          <w:szCs w:val="24"/>
          <w:lang w:eastAsia="en-GB"/>
        </w:rPr>
        <w:t xml:space="preserve">all project activities and </w:t>
      </w:r>
      <w:r w:rsidR="00A9466F" w:rsidRPr="00A02D4D">
        <w:rPr>
          <w:rFonts w:eastAsia="Times New Roman" w:cstheme="minorHAnsi"/>
          <w:sz w:val="24"/>
          <w:szCs w:val="24"/>
          <w:lang w:eastAsia="en-GB"/>
        </w:rPr>
        <w:t xml:space="preserve">phased </w:t>
      </w:r>
      <w:r w:rsidRPr="00A02D4D">
        <w:rPr>
          <w:rFonts w:eastAsia="Times New Roman" w:cstheme="minorHAnsi"/>
          <w:sz w:val="24"/>
          <w:szCs w:val="24"/>
          <w:lang w:eastAsia="en-GB"/>
        </w:rPr>
        <w:t xml:space="preserve">work packages are successfully delivered in </w:t>
      </w:r>
      <w:r w:rsidR="009A365D" w:rsidRPr="00A02D4D">
        <w:rPr>
          <w:rFonts w:eastAsia="Times New Roman" w:cstheme="minorHAnsi"/>
          <w:sz w:val="24"/>
          <w:szCs w:val="24"/>
          <w:lang w:eastAsia="en-GB"/>
        </w:rPr>
        <w:t>a timely and efficient manner</w:t>
      </w:r>
      <w:r w:rsidRPr="00A02D4D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2AC80E2D" w14:textId="2025BD6D" w:rsidR="009A365D" w:rsidRPr="00A02D4D" w:rsidRDefault="009A365D" w:rsidP="009A365D">
      <w:pPr>
        <w:shd w:val="clear" w:color="auto" w:fill="FFFFFF"/>
        <w:spacing w:after="225" w:line="315" w:lineRule="atLeast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02D4D">
        <w:rPr>
          <w:rFonts w:eastAsia="Times New Roman" w:cstheme="minorHAnsi"/>
          <w:sz w:val="24"/>
          <w:szCs w:val="24"/>
          <w:lang w:eastAsia="en-GB"/>
        </w:rPr>
        <w:lastRenderedPageBreak/>
        <w:t>Specifically, s/he will be expected to:</w:t>
      </w:r>
    </w:p>
    <w:p w14:paraId="3864A1E4" w14:textId="2A6AD7AF" w:rsidR="00AC1088" w:rsidRPr="00A02D4D" w:rsidRDefault="00DA7AA6" w:rsidP="008748D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A02D4D">
        <w:rPr>
          <w:rFonts w:eastAsia="Times New Roman" w:cstheme="minorHAnsi"/>
          <w:sz w:val="24"/>
          <w:szCs w:val="24"/>
          <w:lang w:eastAsia="en-GB"/>
        </w:rPr>
        <w:t xml:space="preserve">lead the </w:t>
      </w:r>
      <w:r w:rsidR="00AC1088" w:rsidRPr="00A02D4D">
        <w:rPr>
          <w:rFonts w:eastAsia="Times New Roman" w:cstheme="minorHAnsi"/>
          <w:sz w:val="24"/>
          <w:szCs w:val="24"/>
          <w:lang w:eastAsia="en-GB"/>
        </w:rPr>
        <w:t>develop</w:t>
      </w:r>
      <w:r w:rsidRPr="00A02D4D">
        <w:rPr>
          <w:rFonts w:eastAsia="Times New Roman" w:cstheme="minorHAnsi"/>
          <w:sz w:val="24"/>
          <w:szCs w:val="24"/>
          <w:lang w:eastAsia="en-GB"/>
        </w:rPr>
        <w:t xml:space="preserve">ment </w:t>
      </w:r>
      <w:r w:rsidR="008E544F" w:rsidRPr="00A02D4D">
        <w:rPr>
          <w:rFonts w:eastAsia="Times New Roman" w:cstheme="minorHAnsi"/>
          <w:sz w:val="24"/>
          <w:szCs w:val="24"/>
          <w:lang w:eastAsia="en-GB"/>
        </w:rPr>
        <w:t xml:space="preserve">of a </w:t>
      </w:r>
      <w:r w:rsidR="008E544F" w:rsidRPr="00A02D4D">
        <w:rPr>
          <w:b/>
          <w:bCs/>
          <w:sz w:val="24"/>
          <w:szCs w:val="24"/>
        </w:rPr>
        <w:t>national framework for micro-credentials</w:t>
      </w:r>
      <w:r w:rsidR="008E544F" w:rsidRPr="00A02D4D">
        <w:rPr>
          <w:sz w:val="24"/>
          <w:szCs w:val="24"/>
        </w:rPr>
        <w:t xml:space="preserve">, </w:t>
      </w:r>
      <w:r w:rsidR="00FA5D0D" w:rsidRPr="00A02D4D">
        <w:rPr>
          <w:rFonts w:cs="Arial"/>
          <w:sz w:val="24"/>
          <w:szCs w:val="24"/>
        </w:rPr>
        <w:t xml:space="preserve">having identified relevant existing </w:t>
      </w:r>
      <w:r w:rsidR="008E544F" w:rsidRPr="00A02D4D">
        <w:rPr>
          <w:rFonts w:cs="Arial"/>
          <w:sz w:val="24"/>
          <w:szCs w:val="24"/>
        </w:rPr>
        <w:t>good practice nationally, as well as at European and international levels</w:t>
      </w:r>
      <w:r w:rsidR="00CA2981" w:rsidRPr="00A02D4D">
        <w:rPr>
          <w:rFonts w:cs="Arial"/>
          <w:sz w:val="24"/>
          <w:szCs w:val="24"/>
        </w:rPr>
        <w:t>;</w:t>
      </w:r>
    </w:p>
    <w:p w14:paraId="07F9A337" w14:textId="6B1166E0" w:rsidR="008E544F" w:rsidRPr="00A02D4D" w:rsidRDefault="008E544F" w:rsidP="008748D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A02D4D">
        <w:rPr>
          <w:sz w:val="24"/>
          <w:szCs w:val="24"/>
        </w:rPr>
        <w:t xml:space="preserve">develop a </w:t>
      </w:r>
      <w:r w:rsidRPr="00A02D4D">
        <w:rPr>
          <w:b/>
          <w:bCs/>
          <w:sz w:val="24"/>
          <w:szCs w:val="24"/>
        </w:rPr>
        <w:t>structured process for meaningful and ongoing collaboration with enterprise</w:t>
      </w:r>
      <w:r w:rsidR="00CB4232" w:rsidRPr="00A02D4D">
        <w:rPr>
          <w:b/>
          <w:bCs/>
          <w:sz w:val="24"/>
          <w:szCs w:val="24"/>
        </w:rPr>
        <w:t>;</w:t>
      </w:r>
      <w:r w:rsidRPr="00A02D4D">
        <w:rPr>
          <w:rFonts w:cs="Arial"/>
          <w:sz w:val="24"/>
          <w:szCs w:val="24"/>
        </w:rPr>
        <w:t xml:space="preserve"> </w:t>
      </w:r>
    </w:p>
    <w:p w14:paraId="3D6017F1" w14:textId="15A49910" w:rsidR="00AC1088" w:rsidRPr="00A02D4D" w:rsidRDefault="008E544F" w:rsidP="008E544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A02D4D">
        <w:rPr>
          <w:sz w:val="24"/>
          <w:szCs w:val="24"/>
        </w:rPr>
        <w:t xml:space="preserve">lead the development of a </w:t>
      </w:r>
      <w:r w:rsidRPr="00A02D4D">
        <w:rPr>
          <w:b/>
          <w:bCs/>
          <w:sz w:val="24"/>
          <w:szCs w:val="24"/>
        </w:rPr>
        <w:t>portal for learners</w:t>
      </w:r>
      <w:r w:rsidRPr="00A02D4D">
        <w:rPr>
          <w:sz w:val="24"/>
          <w:szCs w:val="24"/>
        </w:rPr>
        <w:t xml:space="preserve"> </w:t>
      </w:r>
      <w:r w:rsidRPr="00A02D4D">
        <w:rPr>
          <w:b/>
          <w:bCs/>
          <w:sz w:val="24"/>
          <w:szCs w:val="24"/>
        </w:rPr>
        <w:t xml:space="preserve">to provide information and gateway access </w:t>
      </w:r>
      <w:r w:rsidRPr="00A02D4D">
        <w:rPr>
          <w:sz w:val="24"/>
          <w:szCs w:val="24"/>
        </w:rPr>
        <w:t>to a curated menu of all micro-credentials across the seven universities</w:t>
      </w:r>
      <w:r w:rsidR="00CB4232" w:rsidRPr="00A02D4D">
        <w:rPr>
          <w:sz w:val="24"/>
          <w:szCs w:val="24"/>
        </w:rPr>
        <w:t>;</w:t>
      </w:r>
      <w:r w:rsidRPr="00A02D4D">
        <w:rPr>
          <w:rFonts w:cs="Arial"/>
          <w:sz w:val="24"/>
          <w:szCs w:val="24"/>
        </w:rPr>
        <w:t xml:space="preserve"> </w:t>
      </w:r>
    </w:p>
    <w:p w14:paraId="7519B184" w14:textId="584D93A2" w:rsidR="00AC1088" w:rsidRPr="00A02D4D" w:rsidRDefault="00AC1088" w:rsidP="00D4057A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 w:rsidRPr="00A02D4D">
        <w:rPr>
          <w:rFonts w:cs="Arial"/>
          <w:sz w:val="24"/>
          <w:szCs w:val="24"/>
        </w:rPr>
        <w:t xml:space="preserve">provide ongoing support for the </w:t>
      </w:r>
      <w:r w:rsidR="00D4057A" w:rsidRPr="00A02D4D">
        <w:rPr>
          <w:sz w:val="24"/>
          <w:szCs w:val="24"/>
        </w:rPr>
        <w:t xml:space="preserve">rapid development of capacity to </w:t>
      </w:r>
      <w:r w:rsidR="00D4057A" w:rsidRPr="00A02D4D">
        <w:rPr>
          <w:b/>
          <w:bCs/>
          <w:sz w:val="24"/>
          <w:szCs w:val="24"/>
        </w:rPr>
        <w:t>roll-out micro-credentials across each of the seven universities</w:t>
      </w:r>
      <w:r w:rsidR="00D4057A" w:rsidRPr="00A02D4D">
        <w:rPr>
          <w:rFonts w:cs="Arial"/>
          <w:sz w:val="24"/>
          <w:szCs w:val="24"/>
        </w:rPr>
        <w:t>.</w:t>
      </w:r>
    </w:p>
    <w:p w14:paraId="33258D16" w14:textId="77777777" w:rsidR="00D4057A" w:rsidRPr="00A02D4D" w:rsidRDefault="00D4057A" w:rsidP="00D4057A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049134D5" w14:textId="566CC095" w:rsidR="00AC1088" w:rsidRPr="00A02D4D" w:rsidRDefault="00AC1088" w:rsidP="00AC108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02D4D">
        <w:rPr>
          <w:rFonts w:eastAsia="Times New Roman" w:cstheme="minorHAnsi"/>
          <w:sz w:val="24"/>
          <w:szCs w:val="24"/>
          <w:lang w:eastAsia="en-GB"/>
        </w:rPr>
        <w:t>In order to achieve these successfully, s/he will need to:</w:t>
      </w:r>
    </w:p>
    <w:p w14:paraId="58420969" w14:textId="77777777" w:rsidR="00BD7FEF" w:rsidRPr="00A02D4D" w:rsidRDefault="00BD7FEF" w:rsidP="00AC108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6319B0FA" w14:textId="17114C47" w:rsidR="00005739" w:rsidRPr="00A02D4D" w:rsidRDefault="00005739" w:rsidP="0000573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02D4D">
        <w:rPr>
          <w:rFonts w:eastAsia="Times New Roman" w:cstheme="minorHAnsi"/>
          <w:sz w:val="24"/>
          <w:szCs w:val="24"/>
          <w:lang w:eastAsia="en-GB"/>
        </w:rPr>
        <w:t xml:space="preserve">work </w:t>
      </w:r>
      <w:r w:rsidR="00CA2981" w:rsidRPr="00A02D4D">
        <w:rPr>
          <w:rFonts w:eastAsia="Times New Roman" w:cstheme="minorHAnsi"/>
          <w:sz w:val="24"/>
          <w:szCs w:val="24"/>
          <w:lang w:eastAsia="en-GB"/>
        </w:rPr>
        <w:t xml:space="preserve">closely </w:t>
      </w:r>
      <w:r w:rsidRPr="00A02D4D">
        <w:rPr>
          <w:rFonts w:eastAsia="Times New Roman" w:cstheme="minorHAnsi"/>
          <w:sz w:val="24"/>
          <w:szCs w:val="24"/>
          <w:lang w:eastAsia="en-GB"/>
        </w:rPr>
        <w:t xml:space="preserve">with </w:t>
      </w:r>
      <w:r w:rsidR="00CB4232" w:rsidRPr="00A02D4D">
        <w:rPr>
          <w:rFonts w:eastAsia="Times New Roman" w:cstheme="minorHAnsi"/>
          <w:sz w:val="24"/>
          <w:szCs w:val="24"/>
          <w:lang w:eastAsia="en-GB"/>
        </w:rPr>
        <w:t xml:space="preserve">the Project Leads as well as </w:t>
      </w:r>
      <w:r w:rsidRPr="00A02D4D">
        <w:rPr>
          <w:rFonts w:eastAsia="Times New Roman" w:cstheme="minorHAnsi"/>
          <w:sz w:val="24"/>
          <w:szCs w:val="24"/>
          <w:lang w:eastAsia="en-GB"/>
        </w:rPr>
        <w:t xml:space="preserve">senior academic, </w:t>
      </w:r>
      <w:r w:rsidR="000A270C" w:rsidRPr="00A02D4D">
        <w:rPr>
          <w:rFonts w:eastAsia="Times New Roman" w:cstheme="minorHAnsi"/>
          <w:sz w:val="24"/>
          <w:szCs w:val="24"/>
          <w:lang w:eastAsia="en-GB"/>
        </w:rPr>
        <w:t>programme development, marketing</w:t>
      </w:r>
      <w:r w:rsidRPr="00A02D4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A270C" w:rsidRPr="00A02D4D">
        <w:rPr>
          <w:rFonts w:eastAsia="Times New Roman" w:cstheme="minorHAnsi"/>
          <w:sz w:val="24"/>
          <w:szCs w:val="24"/>
          <w:lang w:eastAsia="en-GB"/>
        </w:rPr>
        <w:t xml:space="preserve">and IT </w:t>
      </w:r>
      <w:r w:rsidR="009A365D" w:rsidRPr="00A02D4D">
        <w:rPr>
          <w:rFonts w:eastAsia="Times New Roman" w:cstheme="minorHAnsi"/>
          <w:sz w:val="24"/>
          <w:szCs w:val="24"/>
          <w:lang w:eastAsia="en-GB"/>
        </w:rPr>
        <w:t xml:space="preserve">stakeholders </w:t>
      </w:r>
      <w:r w:rsidRPr="00A02D4D">
        <w:rPr>
          <w:rFonts w:eastAsia="Times New Roman" w:cstheme="minorHAnsi"/>
          <w:sz w:val="24"/>
          <w:szCs w:val="24"/>
          <w:lang w:eastAsia="en-GB"/>
        </w:rPr>
        <w:t>in each university</w:t>
      </w:r>
      <w:r w:rsidR="00CA2981" w:rsidRPr="00A02D4D">
        <w:rPr>
          <w:rFonts w:eastAsia="Times New Roman" w:cstheme="minorHAnsi"/>
          <w:sz w:val="24"/>
          <w:szCs w:val="24"/>
          <w:lang w:eastAsia="en-GB"/>
        </w:rPr>
        <w:t>;</w:t>
      </w:r>
      <w:r w:rsidRPr="00A02D4D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4EF4333" w14:textId="36AA277F" w:rsidR="00AC1088" w:rsidRPr="00A02D4D" w:rsidRDefault="00CA2981" w:rsidP="00AC108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02D4D">
        <w:rPr>
          <w:rFonts w:eastAsia="Times New Roman" w:cstheme="minorHAnsi"/>
          <w:sz w:val="24"/>
          <w:szCs w:val="24"/>
          <w:lang w:eastAsia="en-GB"/>
        </w:rPr>
        <w:t xml:space="preserve">liaise </w:t>
      </w:r>
      <w:r w:rsidR="00005739" w:rsidRPr="00A02D4D">
        <w:rPr>
          <w:rFonts w:eastAsia="Times New Roman" w:cstheme="minorHAnsi"/>
          <w:sz w:val="24"/>
          <w:szCs w:val="24"/>
          <w:lang w:eastAsia="en-GB"/>
        </w:rPr>
        <w:t xml:space="preserve">with key stakeholders </w:t>
      </w:r>
      <w:r w:rsidR="00AC1088" w:rsidRPr="00A02D4D">
        <w:rPr>
          <w:rFonts w:eastAsia="Times New Roman" w:cstheme="minorHAnsi"/>
          <w:sz w:val="24"/>
          <w:szCs w:val="24"/>
          <w:lang w:eastAsia="en-GB"/>
        </w:rPr>
        <w:t xml:space="preserve">in </w:t>
      </w:r>
      <w:r w:rsidR="006A3C3D" w:rsidRPr="00A02D4D">
        <w:rPr>
          <w:rFonts w:eastAsia="Times New Roman" w:cstheme="minorHAnsi"/>
          <w:sz w:val="24"/>
          <w:szCs w:val="24"/>
          <w:lang w:eastAsia="en-GB"/>
        </w:rPr>
        <w:t xml:space="preserve">Quality and Qualifications Ireland, </w:t>
      </w:r>
      <w:r w:rsidR="00AC1088" w:rsidRPr="00A02D4D">
        <w:rPr>
          <w:rFonts w:eastAsia="Times New Roman" w:cstheme="minorHAnsi"/>
          <w:sz w:val="24"/>
          <w:szCs w:val="24"/>
          <w:lang w:eastAsia="en-GB"/>
        </w:rPr>
        <w:t xml:space="preserve">the National Forum for the Enhancement of Teaching and Learning, the Higher Education Authority, </w:t>
      </w:r>
      <w:r w:rsidR="006A3C3D" w:rsidRPr="00A02D4D">
        <w:rPr>
          <w:rFonts w:eastAsia="Times New Roman" w:cstheme="minorHAnsi"/>
          <w:sz w:val="24"/>
          <w:szCs w:val="24"/>
          <w:lang w:eastAsia="en-GB"/>
        </w:rPr>
        <w:t xml:space="preserve">Enterprise Ireland </w:t>
      </w:r>
      <w:r w:rsidR="00AC1088" w:rsidRPr="00A02D4D">
        <w:rPr>
          <w:rFonts w:eastAsia="Times New Roman" w:cstheme="minorHAnsi"/>
          <w:sz w:val="24"/>
          <w:szCs w:val="24"/>
          <w:lang w:eastAsia="en-GB"/>
        </w:rPr>
        <w:t xml:space="preserve">and other relevant </w:t>
      </w:r>
      <w:r w:rsidR="006A3C3D" w:rsidRPr="00A02D4D">
        <w:rPr>
          <w:rFonts w:eastAsia="Times New Roman" w:cstheme="minorHAnsi"/>
          <w:sz w:val="24"/>
          <w:szCs w:val="24"/>
          <w:lang w:eastAsia="en-GB"/>
        </w:rPr>
        <w:t>state bodies</w:t>
      </w:r>
      <w:r w:rsidRPr="00A02D4D">
        <w:rPr>
          <w:rFonts w:eastAsia="Times New Roman" w:cstheme="minorHAnsi"/>
          <w:sz w:val="24"/>
          <w:szCs w:val="24"/>
          <w:lang w:eastAsia="en-GB"/>
        </w:rPr>
        <w:t>;</w:t>
      </w:r>
    </w:p>
    <w:p w14:paraId="5DAB5A05" w14:textId="222B8557" w:rsidR="00AC1088" w:rsidRPr="00A02D4D" w:rsidRDefault="006A3C3D" w:rsidP="00AC108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02D4D">
        <w:rPr>
          <w:rFonts w:eastAsia="Times New Roman" w:cstheme="minorHAnsi"/>
          <w:sz w:val="24"/>
          <w:szCs w:val="24"/>
          <w:lang w:eastAsia="en-GB"/>
        </w:rPr>
        <w:t xml:space="preserve">liaise with key employer and employer representative stakeholders, including Ibec, the </w:t>
      </w:r>
      <w:r w:rsidRPr="00A02D4D">
        <w:rPr>
          <w:sz w:val="24"/>
          <w:szCs w:val="24"/>
        </w:rPr>
        <w:t>Irish Small and Medium Enterprises Association (ISME), and the Small Firms Association</w:t>
      </w:r>
      <w:r w:rsidR="000A270C" w:rsidRPr="00A02D4D">
        <w:rPr>
          <w:sz w:val="24"/>
          <w:szCs w:val="24"/>
        </w:rPr>
        <w:t xml:space="preserve">, to ensure </w:t>
      </w:r>
      <w:r w:rsidR="00AC1088" w:rsidRPr="00A02D4D">
        <w:rPr>
          <w:rFonts w:eastAsia="Times New Roman" w:cstheme="minorHAnsi"/>
          <w:sz w:val="24"/>
          <w:szCs w:val="24"/>
          <w:lang w:eastAsia="en-GB"/>
        </w:rPr>
        <w:t xml:space="preserve">effective </w:t>
      </w:r>
      <w:r w:rsidR="00E142B4" w:rsidRPr="00A02D4D">
        <w:rPr>
          <w:rFonts w:eastAsia="Times New Roman" w:cstheme="minorHAnsi"/>
          <w:sz w:val="24"/>
          <w:szCs w:val="24"/>
          <w:lang w:eastAsia="en-GB"/>
        </w:rPr>
        <w:t>collaboration</w:t>
      </w:r>
      <w:r w:rsidR="00AC1088" w:rsidRPr="00A02D4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A270C" w:rsidRPr="00A02D4D">
        <w:rPr>
          <w:rFonts w:eastAsia="Times New Roman" w:cstheme="minorHAnsi"/>
          <w:sz w:val="24"/>
          <w:szCs w:val="24"/>
          <w:lang w:eastAsia="en-GB"/>
        </w:rPr>
        <w:t xml:space="preserve">with and uptake by </w:t>
      </w:r>
      <w:r w:rsidR="004E731D" w:rsidRPr="00A02D4D">
        <w:rPr>
          <w:rFonts w:eastAsia="Times New Roman" w:cstheme="minorHAnsi"/>
          <w:sz w:val="24"/>
          <w:szCs w:val="24"/>
          <w:lang w:eastAsia="en-GB"/>
        </w:rPr>
        <w:t>enterprise partners</w:t>
      </w:r>
      <w:r w:rsidR="00BD7FEF" w:rsidRPr="00A02D4D">
        <w:rPr>
          <w:rFonts w:eastAsia="Times New Roman" w:cstheme="minorHAnsi"/>
          <w:sz w:val="24"/>
          <w:szCs w:val="24"/>
          <w:lang w:eastAsia="en-GB"/>
        </w:rPr>
        <w:t>;</w:t>
      </w:r>
    </w:p>
    <w:p w14:paraId="0689ABBA" w14:textId="743C07EE" w:rsidR="00AC1088" w:rsidRPr="00A02D4D" w:rsidRDefault="00AC1088" w:rsidP="00AC108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02D4D">
        <w:rPr>
          <w:rFonts w:eastAsia="Times New Roman" w:cstheme="minorHAnsi"/>
          <w:sz w:val="24"/>
          <w:szCs w:val="24"/>
          <w:lang w:eastAsia="en-GB"/>
        </w:rPr>
        <w:t>m</w:t>
      </w:r>
      <w:r w:rsidR="009A365D" w:rsidRPr="00A02D4D">
        <w:rPr>
          <w:rFonts w:eastAsia="Times New Roman" w:cstheme="minorHAnsi"/>
          <w:sz w:val="24"/>
          <w:szCs w:val="24"/>
          <w:lang w:eastAsia="en-GB"/>
        </w:rPr>
        <w:t>anage the project budget and provide reports and evaluation documents to partners and funders</w:t>
      </w:r>
      <w:r w:rsidRPr="00A02D4D">
        <w:rPr>
          <w:rFonts w:eastAsia="Times New Roman" w:cstheme="minorHAnsi"/>
          <w:sz w:val="24"/>
          <w:szCs w:val="24"/>
          <w:lang w:eastAsia="en-GB"/>
        </w:rPr>
        <w:t>.</w:t>
      </w:r>
    </w:p>
    <w:p w14:paraId="2794AA30" w14:textId="77777777" w:rsidR="00AC1088" w:rsidRPr="00A02D4D" w:rsidRDefault="00AC1088" w:rsidP="009A365D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795405EB" w14:textId="77777777" w:rsidR="00AB4D84" w:rsidRPr="00A02D4D" w:rsidRDefault="00AB4D84" w:rsidP="00AB4D84">
      <w:pPr>
        <w:pStyle w:val="Heading3"/>
        <w:jc w:val="both"/>
        <w:rPr>
          <w:rFonts w:asciiTheme="minorHAnsi" w:hAnsiTheme="minorHAnsi" w:cstheme="minorHAnsi"/>
          <w:b/>
        </w:rPr>
      </w:pPr>
      <w:r w:rsidRPr="00A02D4D">
        <w:rPr>
          <w:rFonts w:asciiTheme="minorHAnsi" w:hAnsiTheme="minorHAnsi" w:cstheme="minorHAnsi"/>
          <w:b/>
        </w:rPr>
        <w:t>Key Attributes</w:t>
      </w:r>
    </w:p>
    <w:p w14:paraId="2411C9B0" w14:textId="3495424E" w:rsidR="00AC1088" w:rsidRPr="00A02D4D" w:rsidRDefault="00DF6E1A" w:rsidP="00AC1088">
      <w:pPr>
        <w:shd w:val="clear" w:color="auto" w:fill="FFFFFF"/>
        <w:spacing w:after="225" w:line="315" w:lineRule="atLeast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02D4D">
        <w:rPr>
          <w:sz w:val="24"/>
          <w:szCs w:val="24"/>
        </w:rPr>
        <w:t xml:space="preserve">This is a very exciting opportunity to </w:t>
      </w:r>
      <w:r w:rsidRPr="00A02D4D">
        <w:rPr>
          <w:sz w:val="24"/>
          <w:szCs w:val="24"/>
          <w:lang w:val="en-IE"/>
        </w:rPr>
        <w:t xml:space="preserve">be at the forefront of driving </w:t>
      </w:r>
      <w:r w:rsidR="00443F6C" w:rsidRPr="00A02D4D">
        <w:rPr>
          <w:sz w:val="24"/>
          <w:szCs w:val="24"/>
          <w:lang w:val="en-IE"/>
        </w:rPr>
        <w:t>innovation in the delivery of high-quality</w:t>
      </w:r>
      <w:r w:rsidR="00E142B4" w:rsidRPr="00A02D4D">
        <w:rPr>
          <w:sz w:val="24"/>
          <w:szCs w:val="24"/>
          <w:lang w:val="en-IE"/>
        </w:rPr>
        <w:t>, flexible</w:t>
      </w:r>
      <w:r w:rsidR="00443F6C" w:rsidRPr="00A02D4D">
        <w:rPr>
          <w:sz w:val="24"/>
          <w:szCs w:val="24"/>
          <w:lang w:val="en-IE"/>
        </w:rPr>
        <w:t xml:space="preserve"> teaching and learning </w:t>
      </w:r>
      <w:r w:rsidRPr="00A02D4D">
        <w:rPr>
          <w:sz w:val="24"/>
          <w:szCs w:val="24"/>
          <w:lang w:val="en-IE"/>
        </w:rPr>
        <w:t>across the 7 universities</w:t>
      </w:r>
      <w:r w:rsidR="00F2406F" w:rsidRPr="00A02D4D">
        <w:rPr>
          <w:sz w:val="24"/>
          <w:szCs w:val="24"/>
          <w:lang w:val="en-IE"/>
        </w:rPr>
        <w:t xml:space="preserve">. The successful candidate will </w:t>
      </w:r>
      <w:r w:rsidR="009A365D" w:rsidRPr="00A02D4D">
        <w:rPr>
          <w:rFonts w:eastAsia="Times New Roman" w:cstheme="minorHAnsi"/>
          <w:sz w:val="24"/>
          <w:szCs w:val="24"/>
          <w:lang w:eastAsia="en-GB"/>
        </w:rPr>
        <w:t xml:space="preserve">make a distinctive contribution to an area of strategic importance </w:t>
      </w:r>
      <w:r w:rsidR="00CA2981" w:rsidRPr="00A02D4D">
        <w:rPr>
          <w:rFonts w:eastAsia="Times New Roman" w:cstheme="minorHAnsi"/>
          <w:sz w:val="24"/>
          <w:szCs w:val="24"/>
          <w:lang w:eastAsia="en-GB"/>
        </w:rPr>
        <w:t xml:space="preserve">in </w:t>
      </w:r>
      <w:r w:rsidR="009A365D" w:rsidRPr="00A02D4D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AC1088" w:rsidRPr="00A02D4D">
        <w:rPr>
          <w:rFonts w:eastAsia="Times New Roman" w:cstheme="minorHAnsi"/>
          <w:sz w:val="24"/>
          <w:szCs w:val="24"/>
          <w:lang w:eastAsia="en-GB"/>
        </w:rPr>
        <w:t xml:space="preserve">Irish university </w:t>
      </w:r>
      <w:r w:rsidR="00443F6C" w:rsidRPr="00A02D4D">
        <w:rPr>
          <w:rFonts w:eastAsia="Times New Roman" w:cstheme="minorHAnsi"/>
          <w:sz w:val="24"/>
          <w:szCs w:val="24"/>
          <w:lang w:eastAsia="en-GB"/>
        </w:rPr>
        <w:t>sector and its engagement with a very broad range of employers and labour market stakeholders</w:t>
      </w:r>
      <w:r w:rsidR="009A365D" w:rsidRPr="00A02D4D">
        <w:rPr>
          <w:rFonts w:eastAsia="Times New Roman" w:cstheme="minorHAnsi"/>
          <w:sz w:val="24"/>
          <w:szCs w:val="24"/>
          <w:lang w:eastAsia="en-GB"/>
        </w:rPr>
        <w:t>. The most critical qualities for this role are:</w:t>
      </w:r>
    </w:p>
    <w:p w14:paraId="7C38984B" w14:textId="2C458E83" w:rsidR="00AC1088" w:rsidRPr="00A02D4D" w:rsidRDefault="00CB4232" w:rsidP="00AC1088">
      <w:pPr>
        <w:pStyle w:val="ListParagraph"/>
        <w:numPr>
          <w:ilvl w:val="0"/>
          <w:numId w:val="8"/>
        </w:numPr>
        <w:shd w:val="clear" w:color="auto" w:fill="FFFFFF"/>
        <w:spacing w:after="225" w:line="315" w:lineRule="atLeast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02D4D">
        <w:rPr>
          <w:rFonts w:eastAsia="Times New Roman" w:cstheme="minorHAnsi"/>
          <w:sz w:val="24"/>
          <w:szCs w:val="24"/>
          <w:lang w:eastAsia="en-GB"/>
        </w:rPr>
        <w:t>E</w:t>
      </w:r>
      <w:r w:rsidR="00DF6E1A" w:rsidRPr="00A02D4D">
        <w:rPr>
          <w:rFonts w:eastAsia="Times New Roman" w:cstheme="minorHAnsi"/>
          <w:sz w:val="24"/>
          <w:szCs w:val="24"/>
          <w:lang w:eastAsia="en-GB"/>
        </w:rPr>
        <w:t>xceptional</w:t>
      </w:r>
      <w:r w:rsidRPr="00A02D4D">
        <w:rPr>
          <w:rFonts w:eastAsia="Times New Roman" w:cstheme="minorHAnsi"/>
          <w:sz w:val="24"/>
          <w:szCs w:val="24"/>
          <w:lang w:eastAsia="en-GB"/>
        </w:rPr>
        <w:t xml:space="preserve"> leadership and</w:t>
      </w:r>
      <w:r w:rsidR="00854F95" w:rsidRPr="00A02D4D">
        <w:rPr>
          <w:rFonts w:eastAsia="Times New Roman" w:cstheme="minorHAnsi"/>
          <w:sz w:val="24"/>
          <w:szCs w:val="24"/>
          <w:lang w:eastAsia="en-GB"/>
        </w:rPr>
        <w:t xml:space="preserve"> programme /</w:t>
      </w:r>
      <w:r w:rsidR="00DF6E1A" w:rsidRPr="00A02D4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A365D" w:rsidRPr="00A02D4D">
        <w:rPr>
          <w:rFonts w:eastAsia="Times New Roman" w:cstheme="minorHAnsi"/>
          <w:sz w:val="24"/>
          <w:szCs w:val="24"/>
          <w:lang w:eastAsia="en-GB"/>
        </w:rPr>
        <w:t>project management</w:t>
      </w:r>
      <w:r w:rsidR="0035278C" w:rsidRPr="00A02D4D">
        <w:rPr>
          <w:rFonts w:eastAsia="Times New Roman" w:cstheme="minorHAnsi"/>
          <w:sz w:val="24"/>
          <w:szCs w:val="24"/>
          <w:lang w:eastAsia="en-GB"/>
        </w:rPr>
        <w:t xml:space="preserve"> skills</w:t>
      </w:r>
      <w:r w:rsidR="00DF6E1A" w:rsidRPr="00A02D4D">
        <w:rPr>
          <w:rFonts w:eastAsia="Times New Roman" w:cstheme="minorHAnsi"/>
          <w:sz w:val="24"/>
          <w:szCs w:val="24"/>
          <w:lang w:eastAsia="en-GB"/>
        </w:rPr>
        <w:t xml:space="preserve"> with a proven track record </w:t>
      </w:r>
      <w:r w:rsidR="00F2406F" w:rsidRPr="00A02D4D">
        <w:rPr>
          <w:rFonts w:eastAsia="Times New Roman" w:cstheme="minorHAnsi"/>
          <w:sz w:val="24"/>
          <w:szCs w:val="24"/>
          <w:lang w:eastAsia="en-GB"/>
        </w:rPr>
        <w:t xml:space="preserve">in </w:t>
      </w:r>
      <w:r w:rsidR="00DF6E1A" w:rsidRPr="00A02D4D">
        <w:rPr>
          <w:rFonts w:eastAsia="Times New Roman" w:cstheme="minorHAnsi"/>
          <w:sz w:val="24"/>
          <w:szCs w:val="24"/>
          <w:lang w:eastAsia="en-GB"/>
        </w:rPr>
        <w:t>managing large</w:t>
      </w:r>
      <w:r w:rsidR="00F2406F" w:rsidRPr="00A02D4D">
        <w:rPr>
          <w:rFonts w:eastAsia="Times New Roman" w:cstheme="minorHAnsi"/>
          <w:sz w:val="24"/>
          <w:szCs w:val="24"/>
          <w:lang w:eastAsia="en-GB"/>
        </w:rPr>
        <w:t>-</w:t>
      </w:r>
      <w:r w:rsidR="00DF6E1A" w:rsidRPr="00A02D4D">
        <w:rPr>
          <w:rFonts w:eastAsia="Times New Roman" w:cstheme="minorHAnsi"/>
          <w:sz w:val="24"/>
          <w:szCs w:val="24"/>
          <w:lang w:eastAsia="en-GB"/>
        </w:rPr>
        <w:t xml:space="preserve">scale projects in </w:t>
      </w:r>
      <w:r w:rsidR="00F2406F" w:rsidRPr="00A02D4D">
        <w:rPr>
          <w:rFonts w:eastAsia="Times New Roman" w:cstheme="minorHAnsi"/>
          <w:sz w:val="24"/>
          <w:szCs w:val="24"/>
          <w:lang w:eastAsia="en-GB"/>
        </w:rPr>
        <w:t>the</w:t>
      </w:r>
      <w:r w:rsidR="009C6A0F" w:rsidRPr="00A02D4D">
        <w:rPr>
          <w:rFonts w:eastAsia="Times New Roman" w:cstheme="minorHAnsi"/>
          <w:sz w:val="24"/>
          <w:szCs w:val="24"/>
          <w:lang w:eastAsia="en-GB"/>
        </w:rPr>
        <w:t xml:space="preserve"> higher</w:t>
      </w:r>
      <w:r w:rsidR="00DF6E1A" w:rsidRPr="00A02D4D">
        <w:rPr>
          <w:rFonts w:eastAsia="Times New Roman" w:cstheme="minorHAnsi"/>
          <w:sz w:val="24"/>
          <w:szCs w:val="24"/>
          <w:lang w:eastAsia="en-GB"/>
        </w:rPr>
        <w:t xml:space="preserve"> education sector or equivalent</w:t>
      </w:r>
      <w:r w:rsidR="003261C9" w:rsidRPr="00A02D4D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A24DA8">
        <w:rPr>
          <w:rFonts w:eastAsia="Times New Roman" w:cstheme="minorHAnsi"/>
          <w:sz w:val="24"/>
          <w:szCs w:val="24"/>
          <w:lang w:eastAsia="en-GB"/>
        </w:rPr>
        <w:t>E</w:t>
      </w:r>
      <w:r w:rsidR="00A24DA8" w:rsidRPr="00A02D4D">
        <w:rPr>
          <w:rFonts w:eastAsia="Times New Roman" w:cstheme="minorHAnsi"/>
          <w:sz w:val="24"/>
          <w:szCs w:val="24"/>
          <w:lang w:eastAsia="en-GB"/>
        </w:rPr>
        <w:t xml:space="preserve">xperience </w:t>
      </w:r>
      <w:r w:rsidR="009C6A0F" w:rsidRPr="00A02D4D">
        <w:rPr>
          <w:rFonts w:eastAsia="Times New Roman" w:cstheme="minorHAnsi"/>
          <w:sz w:val="24"/>
          <w:szCs w:val="24"/>
          <w:lang w:eastAsia="en-GB"/>
        </w:rPr>
        <w:t>of managing multi-institution projects would be desirable</w:t>
      </w:r>
      <w:r w:rsidR="003C3F7A" w:rsidRPr="00A02D4D">
        <w:rPr>
          <w:rFonts w:eastAsia="Times New Roman" w:cstheme="minorHAnsi"/>
          <w:sz w:val="24"/>
          <w:szCs w:val="24"/>
          <w:lang w:eastAsia="en-GB"/>
        </w:rPr>
        <w:t>;</w:t>
      </w:r>
    </w:p>
    <w:p w14:paraId="4856371B" w14:textId="77777777" w:rsidR="009C6A0F" w:rsidRPr="00A02D4D" w:rsidRDefault="009C6A0F" w:rsidP="009C6A0F">
      <w:pPr>
        <w:pStyle w:val="ListParagraph"/>
        <w:shd w:val="clear" w:color="auto" w:fill="FFFFFF"/>
        <w:spacing w:after="225" w:line="315" w:lineRule="atLeast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7D17EF85" w14:textId="158D8A26" w:rsidR="00AF410C" w:rsidRPr="00A02D4D" w:rsidRDefault="00CB4232" w:rsidP="00AC1088">
      <w:pPr>
        <w:pStyle w:val="ListParagraph"/>
        <w:numPr>
          <w:ilvl w:val="0"/>
          <w:numId w:val="8"/>
        </w:numPr>
        <w:shd w:val="clear" w:color="auto" w:fill="FFFFFF"/>
        <w:spacing w:after="225" w:line="315" w:lineRule="atLeast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02D4D">
        <w:rPr>
          <w:rFonts w:eastAsia="Times New Roman" w:cstheme="minorHAnsi"/>
          <w:sz w:val="24"/>
          <w:szCs w:val="24"/>
          <w:lang w:eastAsia="en-GB"/>
        </w:rPr>
        <w:t>E</w:t>
      </w:r>
      <w:r w:rsidR="0035278C" w:rsidRPr="00A02D4D">
        <w:rPr>
          <w:rFonts w:eastAsia="Times New Roman" w:cstheme="minorHAnsi"/>
          <w:sz w:val="24"/>
          <w:szCs w:val="24"/>
          <w:lang w:eastAsia="en-GB"/>
        </w:rPr>
        <w:t xml:space="preserve">xtensive </w:t>
      </w:r>
      <w:r w:rsidR="00AC1088" w:rsidRPr="00A02D4D">
        <w:rPr>
          <w:rFonts w:eastAsia="Times New Roman" w:cstheme="minorHAnsi"/>
          <w:sz w:val="24"/>
          <w:szCs w:val="24"/>
          <w:lang w:eastAsia="en-GB"/>
        </w:rPr>
        <w:t>e</w:t>
      </w:r>
      <w:r w:rsidR="009A365D" w:rsidRPr="00A02D4D">
        <w:rPr>
          <w:rFonts w:eastAsia="Times New Roman" w:cstheme="minorHAnsi"/>
          <w:sz w:val="24"/>
          <w:szCs w:val="24"/>
          <w:lang w:eastAsia="en-GB"/>
        </w:rPr>
        <w:t xml:space="preserve">xperience </w:t>
      </w:r>
      <w:r w:rsidR="0035278C" w:rsidRPr="00A02D4D">
        <w:rPr>
          <w:rFonts w:eastAsia="Times New Roman" w:cstheme="minorHAnsi"/>
          <w:sz w:val="24"/>
          <w:szCs w:val="24"/>
          <w:lang w:eastAsia="en-GB"/>
        </w:rPr>
        <w:t>in</w:t>
      </w:r>
      <w:r w:rsidR="009C6A0F" w:rsidRPr="00A02D4D">
        <w:rPr>
          <w:rFonts w:eastAsia="Times New Roman" w:cstheme="minorHAnsi"/>
          <w:sz w:val="24"/>
          <w:szCs w:val="24"/>
          <w:lang w:eastAsia="en-GB"/>
        </w:rPr>
        <w:t xml:space="preserve"> leading</w:t>
      </w:r>
      <w:r w:rsidR="0035278C" w:rsidRPr="00A02D4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F410C" w:rsidRPr="00A02D4D">
        <w:rPr>
          <w:rFonts w:eastAsia="Times New Roman" w:cstheme="minorHAnsi"/>
          <w:sz w:val="24"/>
          <w:szCs w:val="24"/>
          <w:lang w:eastAsia="en-GB"/>
        </w:rPr>
        <w:t>collaborative processes with employers and labour market stakeholders in meeting their skills needs;</w:t>
      </w:r>
    </w:p>
    <w:p w14:paraId="244584EB" w14:textId="71F9A061" w:rsidR="009C6A0F" w:rsidRPr="00A02D4D" w:rsidRDefault="00CB4232" w:rsidP="009C6A0F">
      <w:pPr>
        <w:pStyle w:val="m8859884285551145325msolistparagraph"/>
        <w:numPr>
          <w:ilvl w:val="0"/>
          <w:numId w:val="8"/>
        </w:numPr>
        <w:shd w:val="clear" w:color="auto" w:fill="FFFFFF"/>
        <w:spacing w:after="225" w:afterAutospacing="0" w:line="315" w:lineRule="atLeast"/>
        <w:textAlignment w:val="baseline"/>
        <w:rPr>
          <w:rFonts w:eastAsia="Times New Roman"/>
          <w:sz w:val="24"/>
          <w:szCs w:val="24"/>
          <w:lang w:val="en-GB"/>
        </w:rPr>
      </w:pPr>
      <w:r w:rsidRPr="00A02D4D">
        <w:rPr>
          <w:rFonts w:eastAsia="Times New Roman"/>
          <w:sz w:val="24"/>
          <w:szCs w:val="24"/>
          <w:lang w:val="en-GB"/>
        </w:rPr>
        <w:t>A</w:t>
      </w:r>
      <w:r w:rsidR="003C3F7A" w:rsidRPr="00A02D4D">
        <w:rPr>
          <w:rFonts w:eastAsia="Times New Roman"/>
          <w:sz w:val="24"/>
          <w:szCs w:val="24"/>
          <w:lang w:val="en-GB"/>
        </w:rPr>
        <w:t xml:space="preserve">n </w:t>
      </w:r>
      <w:r w:rsidR="009C6A0F" w:rsidRPr="00A02D4D">
        <w:rPr>
          <w:rFonts w:eastAsia="Times New Roman"/>
          <w:sz w:val="24"/>
          <w:szCs w:val="24"/>
          <w:lang w:val="en-GB"/>
        </w:rPr>
        <w:t>understanding of the pro</w:t>
      </w:r>
      <w:r w:rsidR="00AF410C" w:rsidRPr="00A02D4D">
        <w:rPr>
          <w:rFonts w:eastAsia="Times New Roman"/>
          <w:sz w:val="24"/>
          <w:szCs w:val="24"/>
          <w:lang w:val="en-GB"/>
        </w:rPr>
        <w:t xml:space="preserve">gramme development </w:t>
      </w:r>
      <w:r w:rsidR="009C6A0F" w:rsidRPr="00A02D4D">
        <w:rPr>
          <w:rFonts w:eastAsia="Times New Roman"/>
          <w:sz w:val="24"/>
          <w:szCs w:val="24"/>
          <w:lang w:val="en-GB"/>
        </w:rPr>
        <w:t>landscape within Irish higher education and the opportunities af</w:t>
      </w:r>
      <w:r w:rsidR="00AF410C" w:rsidRPr="00A02D4D">
        <w:rPr>
          <w:rFonts w:eastAsia="Times New Roman"/>
          <w:sz w:val="24"/>
          <w:szCs w:val="24"/>
          <w:lang w:val="en-GB"/>
        </w:rPr>
        <w:t xml:space="preserve">forded by innovation, flexible delivery and </w:t>
      </w:r>
      <w:r w:rsidR="009C6A0F" w:rsidRPr="00A02D4D">
        <w:rPr>
          <w:rFonts w:eastAsia="Times New Roman"/>
          <w:sz w:val="24"/>
          <w:szCs w:val="24"/>
          <w:lang w:val="en-GB"/>
        </w:rPr>
        <w:t xml:space="preserve">digitalisation; </w:t>
      </w:r>
    </w:p>
    <w:p w14:paraId="765996BE" w14:textId="108A9B82" w:rsidR="009C6A0F" w:rsidRPr="00A02D4D" w:rsidRDefault="00CB4232" w:rsidP="009C6A0F">
      <w:pPr>
        <w:pStyle w:val="m8859884285551145325msolistparagraph"/>
        <w:numPr>
          <w:ilvl w:val="0"/>
          <w:numId w:val="8"/>
        </w:numPr>
        <w:shd w:val="clear" w:color="auto" w:fill="FFFFFF"/>
        <w:spacing w:after="225" w:afterAutospacing="0" w:line="315" w:lineRule="atLeast"/>
        <w:textAlignment w:val="baseline"/>
        <w:rPr>
          <w:rFonts w:eastAsia="Times New Roman"/>
          <w:sz w:val="24"/>
          <w:szCs w:val="24"/>
          <w:lang w:val="en-GB"/>
        </w:rPr>
      </w:pPr>
      <w:r w:rsidRPr="00A02D4D">
        <w:rPr>
          <w:rFonts w:eastAsia="Times New Roman"/>
          <w:sz w:val="24"/>
          <w:szCs w:val="24"/>
          <w:lang w:val="en-GB"/>
        </w:rPr>
        <w:lastRenderedPageBreak/>
        <w:t>P</w:t>
      </w:r>
      <w:r w:rsidR="009C6A0F" w:rsidRPr="00A02D4D">
        <w:rPr>
          <w:rFonts w:eastAsia="Times New Roman"/>
          <w:sz w:val="24"/>
          <w:szCs w:val="24"/>
          <w:lang w:val="en-GB"/>
        </w:rPr>
        <w:t xml:space="preserve">roven experience in building positive relationships with a range of stakeholders within, between and external to institutions; </w:t>
      </w:r>
    </w:p>
    <w:p w14:paraId="7CE55F87" w14:textId="307C7DDA" w:rsidR="009C6A0F" w:rsidRPr="00A02D4D" w:rsidRDefault="00CB4232" w:rsidP="009C6A0F">
      <w:pPr>
        <w:pStyle w:val="m8859884285551145325msolistparagraph"/>
        <w:numPr>
          <w:ilvl w:val="0"/>
          <w:numId w:val="8"/>
        </w:numPr>
        <w:shd w:val="clear" w:color="auto" w:fill="FFFFFF"/>
        <w:spacing w:after="225" w:afterAutospacing="0" w:line="315" w:lineRule="atLeast"/>
        <w:textAlignment w:val="baseline"/>
        <w:rPr>
          <w:rFonts w:eastAsia="Times New Roman"/>
          <w:sz w:val="24"/>
          <w:szCs w:val="24"/>
          <w:lang w:val="en-GB"/>
        </w:rPr>
      </w:pPr>
      <w:r w:rsidRPr="00A02D4D">
        <w:rPr>
          <w:rFonts w:eastAsia="Times New Roman"/>
          <w:sz w:val="24"/>
          <w:szCs w:val="24"/>
          <w:lang w:val="en-GB"/>
        </w:rPr>
        <w:t>E</w:t>
      </w:r>
      <w:r w:rsidR="009C6A0F" w:rsidRPr="00A02D4D">
        <w:rPr>
          <w:rFonts w:eastAsia="Times New Roman"/>
          <w:sz w:val="24"/>
          <w:szCs w:val="24"/>
          <w:lang w:val="en-GB"/>
        </w:rPr>
        <w:t xml:space="preserve">xcellent communication skills, both written and oral, with a demonstrable ability to advocate and foster </w:t>
      </w:r>
      <w:r w:rsidR="008748D2" w:rsidRPr="00A02D4D">
        <w:rPr>
          <w:rFonts w:eastAsia="Times New Roman"/>
          <w:sz w:val="24"/>
          <w:szCs w:val="24"/>
          <w:lang w:val="en-GB"/>
        </w:rPr>
        <w:t xml:space="preserve">collaboration and </w:t>
      </w:r>
      <w:r w:rsidR="009C6A0F" w:rsidRPr="00A02D4D">
        <w:rPr>
          <w:rFonts w:eastAsia="Times New Roman"/>
          <w:sz w:val="24"/>
          <w:szCs w:val="24"/>
          <w:lang w:val="en-GB"/>
        </w:rPr>
        <w:t>engagement across a range of audiences;</w:t>
      </w:r>
    </w:p>
    <w:p w14:paraId="4D6BF917" w14:textId="32F4F3CE" w:rsidR="008748D2" w:rsidRPr="00A02D4D" w:rsidRDefault="00CB4232" w:rsidP="008748D2">
      <w:pPr>
        <w:pStyle w:val="ListParagraph"/>
        <w:numPr>
          <w:ilvl w:val="0"/>
          <w:numId w:val="8"/>
        </w:numPr>
        <w:shd w:val="clear" w:color="auto" w:fill="FFFFFF"/>
        <w:spacing w:after="225" w:line="315" w:lineRule="atLeast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02D4D">
        <w:rPr>
          <w:rFonts w:eastAsia="Times New Roman" w:cstheme="minorHAnsi"/>
          <w:sz w:val="24"/>
          <w:szCs w:val="24"/>
          <w:lang w:eastAsia="en-GB"/>
        </w:rPr>
        <w:t>A</w:t>
      </w:r>
      <w:r w:rsidR="0035278C" w:rsidRPr="00A02D4D">
        <w:rPr>
          <w:rFonts w:eastAsia="Times New Roman" w:cstheme="minorHAnsi"/>
          <w:sz w:val="24"/>
          <w:szCs w:val="24"/>
          <w:lang w:eastAsia="en-GB"/>
        </w:rPr>
        <w:t>ppropriate academic and professional qualifications;</w:t>
      </w:r>
    </w:p>
    <w:p w14:paraId="2F960B4F" w14:textId="7E98F7EB" w:rsidR="0035278C" w:rsidRPr="00A02D4D" w:rsidRDefault="009C6A0F" w:rsidP="00CB4232">
      <w:pPr>
        <w:pStyle w:val="ListParagraph"/>
        <w:shd w:val="clear" w:color="auto" w:fill="FFFFFF"/>
        <w:spacing w:after="225" w:line="315" w:lineRule="atLeast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02D4D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D4D04C6" w14:textId="7A39F6FB" w:rsidR="009A12A8" w:rsidRPr="00A02D4D" w:rsidRDefault="00CB4232" w:rsidP="00972EA9">
      <w:pPr>
        <w:pStyle w:val="ListParagraph"/>
        <w:numPr>
          <w:ilvl w:val="0"/>
          <w:numId w:val="8"/>
        </w:numPr>
        <w:shd w:val="clear" w:color="auto" w:fill="FFFFFF"/>
        <w:spacing w:after="225" w:line="315" w:lineRule="atLeast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A02D4D">
        <w:rPr>
          <w:rFonts w:eastAsia="Times New Roman" w:cstheme="minorHAnsi"/>
          <w:sz w:val="24"/>
          <w:szCs w:val="24"/>
          <w:lang w:eastAsia="en-GB"/>
        </w:rPr>
        <w:t>P</w:t>
      </w:r>
      <w:r w:rsidR="0035278C" w:rsidRPr="00A02D4D">
        <w:rPr>
          <w:rFonts w:eastAsia="Times New Roman" w:cstheme="minorHAnsi"/>
          <w:sz w:val="24"/>
          <w:szCs w:val="24"/>
          <w:lang w:eastAsia="en-GB"/>
        </w:rPr>
        <w:t>ro-active</w:t>
      </w:r>
      <w:r w:rsidR="00FB78F1" w:rsidRPr="00A02D4D">
        <w:rPr>
          <w:rFonts w:eastAsia="Times New Roman" w:cstheme="minorHAnsi"/>
          <w:sz w:val="24"/>
          <w:szCs w:val="24"/>
          <w:lang w:eastAsia="en-GB"/>
        </w:rPr>
        <w:t>,</w:t>
      </w:r>
      <w:r w:rsidR="0035278C" w:rsidRPr="00A02D4D">
        <w:rPr>
          <w:rFonts w:eastAsia="Times New Roman" w:cstheme="minorHAnsi"/>
          <w:sz w:val="24"/>
          <w:szCs w:val="24"/>
          <w:lang w:eastAsia="en-GB"/>
        </w:rPr>
        <w:t xml:space="preserve"> a self-starter</w:t>
      </w:r>
      <w:r w:rsidR="00FB78F1" w:rsidRPr="00A02D4D">
        <w:rPr>
          <w:rFonts w:eastAsia="Times New Roman" w:cstheme="minorHAnsi"/>
          <w:sz w:val="24"/>
          <w:szCs w:val="24"/>
          <w:lang w:eastAsia="en-GB"/>
        </w:rPr>
        <w:t xml:space="preserve"> and a track record of achievement.</w:t>
      </w:r>
    </w:p>
    <w:p w14:paraId="1862678E" w14:textId="77777777" w:rsidR="00AB4D84" w:rsidRPr="00A02D4D" w:rsidRDefault="00AB4D84" w:rsidP="00AB4D84">
      <w:pPr>
        <w:pStyle w:val="Heading3"/>
        <w:jc w:val="both"/>
        <w:rPr>
          <w:rFonts w:asciiTheme="minorHAnsi" w:hAnsiTheme="minorHAnsi" w:cstheme="minorHAnsi"/>
          <w:b/>
        </w:rPr>
      </w:pPr>
      <w:r w:rsidRPr="00A02D4D">
        <w:rPr>
          <w:rFonts w:asciiTheme="minorHAnsi" w:hAnsiTheme="minorHAnsi" w:cstheme="minorHAnsi"/>
          <w:b/>
        </w:rPr>
        <w:t>Contract details</w:t>
      </w:r>
    </w:p>
    <w:p w14:paraId="60C7039D" w14:textId="0378FFE6" w:rsidR="00057A54" w:rsidRPr="00A02D4D" w:rsidRDefault="005752E6" w:rsidP="00057A54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  <w:r w:rsidRPr="00A02D4D">
        <w:rPr>
          <w:rFonts w:eastAsia="Times New Roman" w:cstheme="minorHAnsi"/>
          <w:sz w:val="24"/>
          <w:szCs w:val="24"/>
          <w:lang w:eastAsia="en-GB"/>
        </w:rPr>
        <w:t>The position of Pro</w:t>
      </w:r>
      <w:r w:rsidR="000A2D5E" w:rsidRPr="00A02D4D">
        <w:rPr>
          <w:rFonts w:eastAsia="Times New Roman" w:cstheme="minorHAnsi"/>
          <w:sz w:val="24"/>
          <w:szCs w:val="24"/>
          <w:lang w:eastAsia="en-GB"/>
        </w:rPr>
        <w:t>gramme Lead</w:t>
      </w:r>
      <w:r w:rsidRPr="00A02D4D">
        <w:rPr>
          <w:rFonts w:eastAsia="Times New Roman" w:cstheme="minorHAnsi"/>
          <w:sz w:val="24"/>
          <w:szCs w:val="24"/>
          <w:lang w:eastAsia="en-GB"/>
        </w:rPr>
        <w:t>, which will</w:t>
      </w:r>
      <w:r w:rsidR="00057A54" w:rsidRPr="00A02D4D">
        <w:rPr>
          <w:rFonts w:eastAsia="Times New Roman" w:cstheme="minorHAnsi"/>
          <w:sz w:val="24"/>
          <w:szCs w:val="24"/>
          <w:lang w:eastAsia="en-GB"/>
        </w:rPr>
        <w:t xml:space="preserve"> ordinarily</w:t>
      </w:r>
      <w:r w:rsidRPr="00A02D4D">
        <w:rPr>
          <w:rFonts w:eastAsia="Times New Roman" w:cstheme="minorHAnsi"/>
          <w:sz w:val="24"/>
          <w:szCs w:val="24"/>
          <w:lang w:eastAsia="en-GB"/>
        </w:rPr>
        <w:t xml:space="preserve"> be based at the IUA</w:t>
      </w:r>
      <w:r w:rsidR="00057A54" w:rsidRPr="00A02D4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24DA8">
        <w:rPr>
          <w:rFonts w:eastAsia="Times New Roman" w:cstheme="minorHAnsi"/>
          <w:sz w:val="24"/>
          <w:szCs w:val="24"/>
          <w:lang w:eastAsia="en-GB"/>
        </w:rPr>
        <w:t>(</w:t>
      </w:r>
      <w:r w:rsidR="00057A54" w:rsidRPr="00A02D4D">
        <w:rPr>
          <w:rFonts w:eastAsia="Times New Roman" w:cstheme="minorHAnsi"/>
          <w:sz w:val="24"/>
          <w:szCs w:val="24"/>
          <w:lang w:eastAsia="en-GB"/>
        </w:rPr>
        <w:t>in line with public health guidelines in relation to the Covid-19 pandemic</w:t>
      </w:r>
      <w:r w:rsidR="00A24DA8">
        <w:rPr>
          <w:rFonts w:eastAsia="Times New Roman" w:cstheme="minorHAnsi"/>
          <w:sz w:val="24"/>
          <w:szCs w:val="24"/>
          <w:lang w:eastAsia="en-GB"/>
        </w:rPr>
        <w:t>)</w:t>
      </w:r>
      <w:bookmarkStart w:id="1" w:name="_GoBack"/>
      <w:bookmarkEnd w:id="1"/>
      <w:r w:rsidRPr="00A02D4D">
        <w:rPr>
          <w:rFonts w:eastAsia="Times New Roman" w:cstheme="minorHAnsi"/>
          <w:sz w:val="24"/>
          <w:szCs w:val="24"/>
          <w:lang w:eastAsia="en-GB"/>
        </w:rPr>
        <w:t xml:space="preserve"> is offered on a </w:t>
      </w:r>
      <w:r w:rsidR="004E731D" w:rsidRPr="00A02D4D">
        <w:rPr>
          <w:rFonts w:eastAsia="Times New Roman" w:cstheme="minorHAnsi"/>
          <w:sz w:val="24"/>
          <w:szCs w:val="24"/>
          <w:lang w:eastAsia="en-GB"/>
        </w:rPr>
        <w:t>4</w:t>
      </w:r>
      <w:r w:rsidR="00CB4232" w:rsidRPr="00A02D4D">
        <w:rPr>
          <w:rFonts w:eastAsia="Times New Roman" w:cstheme="minorHAnsi"/>
          <w:sz w:val="24"/>
          <w:szCs w:val="24"/>
          <w:lang w:eastAsia="en-GB"/>
        </w:rPr>
        <w:t>-</w:t>
      </w:r>
      <w:r w:rsidRPr="00A02D4D">
        <w:rPr>
          <w:rFonts w:eastAsia="Times New Roman" w:cstheme="minorHAnsi"/>
          <w:sz w:val="24"/>
          <w:szCs w:val="24"/>
          <w:lang w:eastAsia="en-GB"/>
        </w:rPr>
        <w:t>year specified purpose contract, and subject to a period of probation and meeting on-going performance requirements. The role will require domestic travel within Ireland on a regular basis</w:t>
      </w:r>
      <w:r w:rsidR="00057A54" w:rsidRPr="00A02D4D">
        <w:rPr>
          <w:rFonts w:eastAsia="Times New Roman" w:cstheme="minorHAnsi"/>
          <w:sz w:val="24"/>
          <w:szCs w:val="24"/>
          <w:lang w:eastAsia="en-GB"/>
        </w:rPr>
        <w:t xml:space="preserve"> and occasional international travel, when possible</w:t>
      </w:r>
      <w:r w:rsidRPr="00A02D4D">
        <w:rPr>
          <w:rFonts w:eastAsia="Times New Roman" w:cstheme="minorHAnsi"/>
          <w:sz w:val="24"/>
          <w:szCs w:val="24"/>
          <w:lang w:eastAsia="en-GB"/>
        </w:rPr>
        <w:t>.</w:t>
      </w:r>
      <w:r w:rsidR="00057A54" w:rsidRPr="00A02D4D">
        <w:rPr>
          <w:sz w:val="24"/>
          <w:szCs w:val="24"/>
        </w:rPr>
        <w:t xml:space="preserve"> </w:t>
      </w:r>
    </w:p>
    <w:p w14:paraId="42BEEC3D" w14:textId="77777777" w:rsidR="005752E6" w:rsidRPr="00A02D4D" w:rsidRDefault="005752E6" w:rsidP="005752E6">
      <w:pPr>
        <w:pStyle w:val="NormalWeb"/>
        <w:rPr>
          <w:rFonts w:asciiTheme="minorHAnsi" w:hAnsiTheme="minorHAnsi" w:cstheme="minorHAnsi"/>
        </w:rPr>
      </w:pPr>
      <w:r w:rsidRPr="00A02D4D">
        <w:rPr>
          <w:rFonts w:asciiTheme="minorHAnsi" w:hAnsiTheme="minorHAnsi" w:cstheme="minorHAnsi"/>
        </w:rPr>
        <w:t>A competitive salary commensurate with experience will be offered.  A secondment arrangement for existing public-sector employees may be possible, subject to concluding an appropriate agreement between the IUA and the candidate’s current employer.</w:t>
      </w:r>
    </w:p>
    <w:p w14:paraId="27A1CF80" w14:textId="22C953E6" w:rsidR="005752E6" w:rsidRPr="00A02D4D" w:rsidRDefault="004B4BEB" w:rsidP="005752E6">
      <w:pPr>
        <w:pStyle w:val="Heading3"/>
        <w:jc w:val="both"/>
        <w:rPr>
          <w:rFonts w:asciiTheme="minorHAnsi" w:hAnsiTheme="minorHAnsi" w:cstheme="minorHAnsi"/>
          <w:b/>
        </w:rPr>
      </w:pPr>
      <w:r w:rsidRPr="00A02D4D">
        <w:rPr>
          <w:rFonts w:asciiTheme="minorHAnsi" w:hAnsiTheme="minorHAnsi" w:cstheme="minorHAnsi"/>
          <w:b/>
        </w:rPr>
        <w:t>Application details</w:t>
      </w:r>
    </w:p>
    <w:p w14:paraId="0E70CA49" w14:textId="5BEC569D" w:rsidR="004E731D" w:rsidRPr="00A02D4D" w:rsidRDefault="005752E6" w:rsidP="005752E6">
      <w:pPr>
        <w:pStyle w:val="NormalWeb"/>
        <w:shd w:val="clear" w:color="auto" w:fill="FFFFFF"/>
        <w:spacing w:before="0" w:beforeAutospacing="0" w:after="360" w:afterAutospacing="0" w:line="234" w:lineRule="atLeast"/>
        <w:textAlignment w:val="baseline"/>
        <w:rPr>
          <w:rFonts w:asciiTheme="minorHAnsi" w:hAnsiTheme="minorHAnsi" w:cstheme="minorHAnsi"/>
        </w:rPr>
      </w:pPr>
      <w:r w:rsidRPr="00A02D4D">
        <w:rPr>
          <w:rFonts w:asciiTheme="minorHAnsi" w:hAnsiTheme="minorHAnsi" w:cstheme="minorHAnsi"/>
        </w:rPr>
        <w:t>Please forward a detailed</w:t>
      </w:r>
      <w:r w:rsidR="004E731D" w:rsidRPr="00A02D4D">
        <w:rPr>
          <w:rFonts w:asciiTheme="minorHAnsi" w:hAnsiTheme="minorHAnsi" w:cstheme="minorHAnsi"/>
        </w:rPr>
        <w:t xml:space="preserve"> but concise</w:t>
      </w:r>
      <w:r w:rsidRPr="00A02D4D">
        <w:rPr>
          <w:rFonts w:asciiTheme="minorHAnsi" w:hAnsiTheme="minorHAnsi" w:cstheme="minorHAnsi"/>
        </w:rPr>
        <w:t xml:space="preserve"> CV and cover letter</w:t>
      </w:r>
      <w:r w:rsidR="004E731D" w:rsidRPr="00A02D4D">
        <w:rPr>
          <w:rFonts w:asciiTheme="minorHAnsi" w:hAnsiTheme="minorHAnsi" w:cstheme="minorHAnsi"/>
        </w:rPr>
        <w:t xml:space="preserve"> (max 500 words)</w:t>
      </w:r>
      <w:r w:rsidRPr="00A02D4D">
        <w:rPr>
          <w:rFonts w:asciiTheme="minorHAnsi" w:hAnsiTheme="minorHAnsi" w:cstheme="minorHAnsi"/>
        </w:rPr>
        <w:t xml:space="preserve">, demonstrating the competencies and experience listed above, by email by </w:t>
      </w:r>
      <w:r w:rsidR="004E731D" w:rsidRPr="00A02D4D">
        <w:rPr>
          <w:rFonts w:asciiTheme="minorHAnsi" w:hAnsiTheme="minorHAnsi" w:cstheme="minorHAnsi"/>
        </w:rPr>
        <w:t>November 6</w:t>
      </w:r>
      <w:r w:rsidR="004E731D" w:rsidRPr="00A02D4D">
        <w:rPr>
          <w:rFonts w:asciiTheme="minorHAnsi" w:hAnsiTheme="minorHAnsi" w:cstheme="minorHAnsi"/>
          <w:vertAlign w:val="superscript"/>
        </w:rPr>
        <w:t>th</w:t>
      </w:r>
      <w:r w:rsidR="004E731D" w:rsidRPr="00A02D4D">
        <w:rPr>
          <w:rFonts w:asciiTheme="minorHAnsi" w:hAnsiTheme="minorHAnsi" w:cstheme="minorHAnsi"/>
        </w:rPr>
        <w:t xml:space="preserve"> 2020</w:t>
      </w:r>
      <w:r w:rsidRPr="00A02D4D">
        <w:rPr>
          <w:rFonts w:asciiTheme="minorHAnsi" w:hAnsiTheme="minorHAnsi" w:cstheme="minorHAnsi"/>
        </w:rPr>
        <w:t xml:space="preserve"> to: </w:t>
      </w:r>
      <w:hyperlink r:id="rId7" w:history="1">
        <w:r w:rsidR="00FD7778" w:rsidRPr="00A02D4D">
          <w:rPr>
            <w:rStyle w:val="Hyperlink"/>
            <w:rFonts w:asciiTheme="minorHAnsi" w:hAnsiTheme="minorHAnsi" w:cstheme="minorHAnsi"/>
          </w:rPr>
          <w:t>marguerita.lardner@iua.ie</w:t>
        </w:r>
      </w:hyperlink>
      <w:r w:rsidR="00CB4232" w:rsidRPr="00A02D4D">
        <w:rPr>
          <w:rFonts w:asciiTheme="minorHAnsi" w:hAnsiTheme="minorHAnsi" w:cstheme="minorHAnsi"/>
        </w:rPr>
        <w:t xml:space="preserve"> </w:t>
      </w:r>
    </w:p>
    <w:p w14:paraId="054C630C" w14:textId="0A4FB268" w:rsidR="00CB4232" w:rsidRPr="00A02D4D" w:rsidRDefault="00CB4232" w:rsidP="005752E6">
      <w:pPr>
        <w:pStyle w:val="NormalWeb"/>
        <w:shd w:val="clear" w:color="auto" w:fill="FFFFFF"/>
        <w:spacing w:before="0" w:beforeAutospacing="0" w:after="360" w:afterAutospacing="0" w:line="234" w:lineRule="atLeast"/>
        <w:textAlignment w:val="baseline"/>
        <w:rPr>
          <w:rFonts w:asciiTheme="minorHAnsi" w:hAnsiTheme="minorHAnsi" w:cstheme="minorHAnsi"/>
        </w:rPr>
      </w:pPr>
      <w:r w:rsidRPr="00A02D4D">
        <w:rPr>
          <w:rFonts w:asciiTheme="minorHAnsi" w:hAnsiTheme="minorHAnsi" w:cstheme="minorHAnsi"/>
        </w:rPr>
        <w:t>Tel. 01 6764948</w:t>
      </w:r>
    </w:p>
    <w:p w14:paraId="65397FD1" w14:textId="65F496D8" w:rsidR="005752E6" w:rsidRPr="00A02D4D" w:rsidRDefault="00881600" w:rsidP="005752E6">
      <w:pPr>
        <w:pStyle w:val="NormalWeb"/>
        <w:shd w:val="clear" w:color="auto" w:fill="FFFFFF"/>
        <w:spacing w:before="0" w:beforeAutospacing="0" w:after="360" w:afterAutospacing="0" w:line="234" w:lineRule="atLeast"/>
        <w:textAlignment w:val="baseline"/>
        <w:rPr>
          <w:rFonts w:asciiTheme="minorHAnsi" w:hAnsiTheme="minorHAnsi" w:cstheme="minorHAnsi"/>
          <w:lang w:val="fr-FR"/>
        </w:rPr>
      </w:pPr>
      <w:hyperlink r:id="rId8" w:history="1">
        <w:r w:rsidR="00AF410C" w:rsidRPr="00A02D4D">
          <w:rPr>
            <w:rFonts w:asciiTheme="minorHAnsi" w:hAnsiTheme="minorHAnsi" w:cstheme="minorHAnsi"/>
            <w:lang w:val="fr-FR"/>
          </w:rPr>
          <w:t xml:space="preserve"> </w:t>
        </w:r>
        <w:r w:rsidR="005752E6" w:rsidRPr="00A02D4D">
          <w:rPr>
            <w:rFonts w:asciiTheme="minorHAnsi" w:hAnsiTheme="minorHAnsi" w:cstheme="minorHAnsi"/>
            <w:u w:val="single"/>
            <w:bdr w:val="none" w:sz="0" w:space="0" w:color="auto" w:frame="1"/>
            <w:lang w:val="fr-FR"/>
          </w:rPr>
          <w:br/>
        </w:r>
      </w:hyperlink>
    </w:p>
    <w:p w14:paraId="69E973C7" w14:textId="77777777" w:rsidR="005752E6" w:rsidRPr="00A02D4D" w:rsidRDefault="005752E6" w:rsidP="005752E6">
      <w:pPr>
        <w:pStyle w:val="NormalWeb"/>
        <w:shd w:val="clear" w:color="auto" w:fill="FFFFFF"/>
        <w:spacing w:before="0" w:beforeAutospacing="0" w:after="360" w:afterAutospacing="0" w:line="234" w:lineRule="atLeast"/>
        <w:jc w:val="center"/>
        <w:textAlignment w:val="baseline"/>
        <w:rPr>
          <w:rFonts w:asciiTheme="minorHAnsi" w:hAnsiTheme="minorHAnsi" w:cstheme="minorHAnsi"/>
        </w:rPr>
      </w:pPr>
      <w:r w:rsidRPr="00A02D4D">
        <w:rPr>
          <w:rFonts w:asciiTheme="minorHAnsi" w:hAnsiTheme="minorHAnsi" w:cstheme="minorHAnsi"/>
        </w:rPr>
        <w:t>The IUA is an equal opportunities employer</w:t>
      </w:r>
    </w:p>
    <w:p w14:paraId="675C8059" w14:textId="77777777" w:rsidR="00AB4D84" w:rsidRPr="00AB4D84" w:rsidRDefault="00AB4D84" w:rsidP="00AB4D84">
      <w:pPr>
        <w:pStyle w:val="NormalWeb"/>
        <w:rPr>
          <w:rFonts w:asciiTheme="minorHAnsi" w:hAnsiTheme="minorHAnsi" w:cstheme="minorHAnsi"/>
        </w:rPr>
      </w:pPr>
    </w:p>
    <w:p w14:paraId="05DA079B" w14:textId="77777777" w:rsidR="00AB4D84" w:rsidRPr="00AB4D84" w:rsidRDefault="00AB4D84" w:rsidP="00972EA9">
      <w:pPr>
        <w:shd w:val="clear" w:color="auto" w:fill="FFFFFF"/>
        <w:spacing w:after="225" w:line="315" w:lineRule="atLeast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sectPr w:rsidR="00AB4D84" w:rsidRPr="00AB4D8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88E29" w14:textId="77777777" w:rsidR="00881600" w:rsidRDefault="00881600" w:rsidP="007A7DD6">
      <w:pPr>
        <w:spacing w:after="0" w:line="240" w:lineRule="auto"/>
      </w:pPr>
      <w:r>
        <w:separator/>
      </w:r>
    </w:p>
  </w:endnote>
  <w:endnote w:type="continuationSeparator" w:id="0">
    <w:p w14:paraId="4BDAB5C2" w14:textId="77777777" w:rsidR="00881600" w:rsidRDefault="00881600" w:rsidP="007A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1E751" w14:textId="77777777" w:rsidR="00881600" w:rsidRDefault="00881600" w:rsidP="007A7DD6">
      <w:pPr>
        <w:spacing w:after="0" w:line="240" w:lineRule="auto"/>
      </w:pPr>
      <w:r>
        <w:separator/>
      </w:r>
    </w:p>
  </w:footnote>
  <w:footnote w:type="continuationSeparator" w:id="0">
    <w:p w14:paraId="52871782" w14:textId="77777777" w:rsidR="00881600" w:rsidRDefault="00881600" w:rsidP="007A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CFD4" w14:textId="02C704FD" w:rsidR="007A7DD6" w:rsidRDefault="007A7DD6" w:rsidP="007A7DD6">
    <w:pPr>
      <w:pStyle w:val="Header"/>
      <w:tabs>
        <w:tab w:val="clear" w:pos="4513"/>
        <w:tab w:val="clear" w:pos="9026"/>
        <w:tab w:val="left" w:pos="6516"/>
      </w:tabs>
    </w:pPr>
    <w:r>
      <w:rPr>
        <w:rFonts w:eastAsia="Times New Roman" w:cstheme="minorHAnsi"/>
        <w:b/>
        <w:noProof/>
        <w:color w:val="002060"/>
        <w:sz w:val="32"/>
        <w:szCs w:val="32"/>
        <w:lang w:eastAsia="en-GB"/>
      </w:rPr>
      <w:drawing>
        <wp:inline distT="0" distB="0" distL="0" distR="0" wp14:anchorId="488BAA09" wp14:editId="071D1BFA">
          <wp:extent cx="2531190" cy="906145"/>
          <wp:effectExtent l="0" t="0" r="254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A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4"/>
                  <a:stretch/>
                </pic:blipFill>
                <pic:spPr bwMode="auto">
                  <a:xfrm>
                    <a:off x="0" y="0"/>
                    <a:ext cx="2532355" cy="906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28241387" w14:textId="77777777" w:rsidR="007A7DD6" w:rsidRDefault="007A7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BDC"/>
    <w:multiLevelType w:val="multilevel"/>
    <w:tmpl w:val="AA6C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847D7"/>
    <w:multiLevelType w:val="multilevel"/>
    <w:tmpl w:val="8244D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967C7"/>
    <w:multiLevelType w:val="multilevel"/>
    <w:tmpl w:val="11121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914F8"/>
    <w:multiLevelType w:val="hybridMultilevel"/>
    <w:tmpl w:val="2876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9226B"/>
    <w:multiLevelType w:val="multilevel"/>
    <w:tmpl w:val="456A6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66C80"/>
    <w:multiLevelType w:val="hybridMultilevel"/>
    <w:tmpl w:val="9228B028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8F14D6"/>
    <w:multiLevelType w:val="hybridMultilevel"/>
    <w:tmpl w:val="2FAE8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43896"/>
    <w:multiLevelType w:val="hybridMultilevel"/>
    <w:tmpl w:val="3DFAF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5CDF"/>
    <w:multiLevelType w:val="multilevel"/>
    <w:tmpl w:val="493CE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D4994"/>
    <w:multiLevelType w:val="multilevel"/>
    <w:tmpl w:val="DA963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6C5395"/>
    <w:multiLevelType w:val="multilevel"/>
    <w:tmpl w:val="8662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967D1E"/>
    <w:multiLevelType w:val="multilevel"/>
    <w:tmpl w:val="834EE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9E1EDE"/>
    <w:multiLevelType w:val="hybridMultilevel"/>
    <w:tmpl w:val="C442BC40"/>
    <w:lvl w:ilvl="0" w:tplc="B83A1B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347A9"/>
    <w:multiLevelType w:val="hybridMultilevel"/>
    <w:tmpl w:val="BB428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D6CE9"/>
    <w:multiLevelType w:val="multilevel"/>
    <w:tmpl w:val="CCB60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ED4675"/>
    <w:multiLevelType w:val="hybridMultilevel"/>
    <w:tmpl w:val="6D1E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F4B5A"/>
    <w:multiLevelType w:val="multilevel"/>
    <w:tmpl w:val="1B561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15"/>
  </w:num>
  <w:num w:numId="7">
    <w:abstractNumId w:val="12"/>
  </w:num>
  <w:num w:numId="8">
    <w:abstractNumId w:val="7"/>
  </w:num>
  <w:num w:numId="9">
    <w:abstractNumId w:val="13"/>
  </w:num>
  <w:num w:numId="10">
    <w:abstractNumId w:val="9"/>
  </w:num>
  <w:num w:numId="11">
    <w:abstractNumId w:val="16"/>
  </w:num>
  <w:num w:numId="12">
    <w:abstractNumId w:val="1"/>
  </w:num>
  <w:num w:numId="13">
    <w:abstractNumId w:val="4"/>
  </w:num>
  <w:num w:numId="14">
    <w:abstractNumId w:val="14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5D"/>
    <w:rsid w:val="00005739"/>
    <w:rsid w:val="00011358"/>
    <w:rsid w:val="00057A54"/>
    <w:rsid w:val="000A270C"/>
    <w:rsid w:val="000A2D5E"/>
    <w:rsid w:val="00117F3D"/>
    <w:rsid w:val="002644DB"/>
    <w:rsid w:val="003261C9"/>
    <w:rsid w:val="00337043"/>
    <w:rsid w:val="0035278C"/>
    <w:rsid w:val="003C3F7A"/>
    <w:rsid w:val="00443F6C"/>
    <w:rsid w:val="00456552"/>
    <w:rsid w:val="004B4BEB"/>
    <w:rsid w:val="004E731D"/>
    <w:rsid w:val="00517DFA"/>
    <w:rsid w:val="00560A6F"/>
    <w:rsid w:val="005752E6"/>
    <w:rsid w:val="005944FB"/>
    <w:rsid w:val="005A0346"/>
    <w:rsid w:val="00621A1D"/>
    <w:rsid w:val="00676D05"/>
    <w:rsid w:val="006A3C3D"/>
    <w:rsid w:val="0072744B"/>
    <w:rsid w:val="007A7DD6"/>
    <w:rsid w:val="007C2562"/>
    <w:rsid w:val="007E59AE"/>
    <w:rsid w:val="00854F95"/>
    <w:rsid w:val="008748D2"/>
    <w:rsid w:val="00881600"/>
    <w:rsid w:val="00884A45"/>
    <w:rsid w:val="008E544F"/>
    <w:rsid w:val="00972EA9"/>
    <w:rsid w:val="009A12A8"/>
    <w:rsid w:val="009A365D"/>
    <w:rsid w:val="009C6A0F"/>
    <w:rsid w:val="009E380B"/>
    <w:rsid w:val="009E3EEB"/>
    <w:rsid w:val="00A02D4D"/>
    <w:rsid w:val="00A12C0D"/>
    <w:rsid w:val="00A24DA8"/>
    <w:rsid w:val="00A67AE7"/>
    <w:rsid w:val="00A9466F"/>
    <w:rsid w:val="00AB4D84"/>
    <w:rsid w:val="00AC1088"/>
    <w:rsid w:val="00AF410C"/>
    <w:rsid w:val="00B14840"/>
    <w:rsid w:val="00B15EC6"/>
    <w:rsid w:val="00B61C1D"/>
    <w:rsid w:val="00BD7FEF"/>
    <w:rsid w:val="00C32717"/>
    <w:rsid w:val="00CA2981"/>
    <w:rsid w:val="00CA3721"/>
    <w:rsid w:val="00CB4232"/>
    <w:rsid w:val="00CF02F7"/>
    <w:rsid w:val="00D233D7"/>
    <w:rsid w:val="00D4057A"/>
    <w:rsid w:val="00D93026"/>
    <w:rsid w:val="00DA7AA6"/>
    <w:rsid w:val="00DC7D3C"/>
    <w:rsid w:val="00DF6E1A"/>
    <w:rsid w:val="00E142B4"/>
    <w:rsid w:val="00F2406F"/>
    <w:rsid w:val="00F6713A"/>
    <w:rsid w:val="00FA5D0D"/>
    <w:rsid w:val="00FB78F1"/>
    <w:rsid w:val="00FD7778"/>
    <w:rsid w:val="00F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0E8F4"/>
  <w15:chartTrackingRefBased/>
  <w15:docId w15:val="{528606D0-74B9-4A83-B27E-4B064132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D84"/>
    <w:pPr>
      <w:keepNext/>
      <w:keepLines/>
      <w:spacing w:before="40" w:after="0" w:line="288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A365D"/>
    <w:rPr>
      <w:b/>
      <w:bCs/>
    </w:rPr>
  </w:style>
  <w:style w:type="character" w:styleId="Emphasis">
    <w:name w:val="Emphasis"/>
    <w:basedOn w:val="DefaultParagraphFont"/>
    <w:uiPriority w:val="20"/>
    <w:qFormat/>
    <w:rsid w:val="009A365D"/>
    <w:rPr>
      <w:i/>
      <w:iCs/>
    </w:rPr>
  </w:style>
  <w:style w:type="character" w:styleId="Hyperlink">
    <w:name w:val="Hyperlink"/>
    <w:basedOn w:val="DefaultParagraphFont"/>
    <w:uiPriority w:val="99"/>
    <w:unhideWhenUsed/>
    <w:rsid w:val="009A36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8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B4D84"/>
    <w:pPr>
      <w:pBdr>
        <w:left w:val="double" w:sz="18" w:space="4" w:color="1F3864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B4D84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D8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ja-JP"/>
    </w:rPr>
  </w:style>
  <w:style w:type="character" w:customStyle="1" w:styleId="apple-converted-space">
    <w:name w:val="apple-converted-space"/>
    <w:rsid w:val="005752E6"/>
  </w:style>
  <w:style w:type="paragraph" w:styleId="BalloonText">
    <w:name w:val="Balloon Text"/>
    <w:basedOn w:val="Normal"/>
    <w:link w:val="BalloonTextChar"/>
    <w:uiPriority w:val="99"/>
    <w:semiHidden/>
    <w:unhideWhenUsed/>
    <w:rsid w:val="00A1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0D"/>
    <w:rPr>
      <w:rFonts w:ascii="Segoe UI" w:hAnsi="Segoe UI" w:cs="Segoe UI"/>
      <w:sz w:val="18"/>
      <w:szCs w:val="18"/>
    </w:rPr>
  </w:style>
  <w:style w:type="paragraph" w:customStyle="1" w:styleId="m8859884285551145325msolistparagraph">
    <w:name w:val="m_8859884285551145325msolistparagraph"/>
    <w:basedOn w:val="Normal"/>
    <w:rsid w:val="00DF6E1A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4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6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6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6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466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B42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7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D6"/>
  </w:style>
  <w:style w:type="paragraph" w:styleId="Footer">
    <w:name w:val="footer"/>
    <w:basedOn w:val="Normal"/>
    <w:link w:val="FooterChar"/>
    <w:uiPriority w:val="99"/>
    <w:unhideWhenUsed/>
    <w:rsid w:val="007A7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cleary@iua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uerita.lardner@iu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Purser</dc:creator>
  <cp:keywords/>
  <dc:description/>
  <cp:lastModifiedBy>Lia O'Sullivan</cp:lastModifiedBy>
  <cp:revision>4</cp:revision>
  <dcterms:created xsi:type="dcterms:W3CDTF">2020-10-14T15:18:00Z</dcterms:created>
  <dcterms:modified xsi:type="dcterms:W3CDTF">2020-10-15T08:55:00Z</dcterms:modified>
</cp:coreProperties>
</file>